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F99F3" w14:textId="77777777" w:rsidR="008B0762" w:rsidRDefault="00F27C21" w:rsidP="007D422E">
      <w:pPr>
        <w:jc w:val="center"/>
        <w:rPr>
          <w:rFonts w:ascii="標楷體" w:eastAsia="標楷體" w:hAnsi="標楷體" w:cs="新細明體" w:hint="default"/>
          <w:b/>
          <w:sz w:val="44"/>
          <w:szCs w:val="44"/>
        </w:rPr>
      </w:pPr>
      <w:r w:rsidRPr="00F27C21">
        <w:rPr>
          <w:rFonts w:ascii="標楷體" w:eastAsia="標楷體" w:hAnsi="標楷體" w:cs="新細明體" w:hint="cs"/>
          <w:b/>
          <w:sz w:val="44"/>
          <w:szCs w:val="44"/>
        </w:rPr>
        <w:t>｜魅</w:t>
      </w:r>
      <w:r w:rsidRPr="00F27C21">
        <w:rPr>
          <w:rFonts w:ascii="標楷體" w:eastAsia="標楷體" w:hAnsi="標楷體" w:cs="Microsoft JhengHei UI"/>
          <w:b/>
          <w:sz w:val="44"/>
          <w:szCs w:val="44"/>
        </w:rPr>
        <w:t>力</w:t>
      </w:r>
      <w:r w:rsidRPr="00F27C21">
        <w:rPr>
          <w:rFonts w:ascii="標楷體" w:eastAsia="標楷體" w:hAnsi="標楷體" w:cs="新細明體" w:hint="cs"/>
          <w:b/>
          <w:sz w:val="44"/>
          <w:szCs w:val="44"/>
        </w:rPr>
        <w:t>城鄉</w:t>
      </w:r>
      <w:r w:rsidRPr="00F27C21">
        <w:rPr>
          <w:rFonts w:ascii="標楷體" w:eastAsia="標楷體" w:hAnsi="標楷體" w:cs="新細明體" w:hint="default"/>
          <w:b/>
          <w:sz w:val="44"/>
          <w:szCs w:val="44"/>
        </w:rPr>
        <w:t xml:space="preserve"> 共創 環境價值｜</w:t>
      </w:r>
    </w:p>
    <w:p w14:paraId="0DF7C9B7" w14:textId="3F79F66D" w:rsidR="00F27C21" w:rsidRDefault="008B0762" w:rsidP="007D422E">
      <w:pPr>
        <w:jc w:val="center"/>
        <w:rPr>
          <w:rFonts w:ascii="標楷體" w:eastAsia="標楷體" w:hAnsi="標楷體" w:cs="新細明體" w:hint="default"/>
          <w:b/>
          <w:sz w:val="44"/>
          <w:szCs w:val="44"/>
        </w:rPr>
      </w:pPr>
      <w:r w:rsidRPr="008B0762">
        <w:rPr>
          <w:rFonts w:ascii="標楷體" w:eastAsia="標楷體" w:hAnsi="標楷體" w:cs="新細明體" w:hint="cs"/>
          <w:b/>
          <w:sz w:val="36"/>
          <w:szCs w:val="36"/>
        </w:rPr>
        <w:t>全國景觀總顧問與社區規劃師</w:t>
      </w:r>
      <w:r w:rsidR="00F27C21" w:rsidRPr="00F61FFD">
        <w:rPr>
          <w:rFonts w:ascii="標楷體" w:eastAsia="標楷體" w:hAnsi="標楷體" w:cs="新細明體" w:hint="cs"/>
          <w:b/>
          <w:sz w:val="36"/>
          <w:szCs w:val="36"/>
        </w:rPr>
        <w:t>聯席會</w:t>
      </w:r>
    </w:p>
    <w:p w14:paraId="5405FC23" w14:textId="77777777" w:rsidR="00066207" w:rsidRPr="00D42316" w:rsidRDefault="00C71232">
      <w:pPr>
        <w:pStyle w:val="a7"/>
        <w:rPr>
          <w:rFonts w:ascii="標楷體" w:eastAsia="標楷體" w:hAnsi="標楷體" w:hint="default"/>
          <w:b/>
          <w:sz w:val="32"/>
          <w:szCs w:val="32"/>
        </w:rPr>
      </w:pPr>
      <w:r w:rsidRPr="00D42316">
        <w:rPr>
          <w:rFonts w:ascii="標楷體" w:eastAsia="標楷體" w:hAnsi="標楷體"/>
          <w:b/>
          <w:sz w:val="32"/>
          <w:szCs w:val="32"/>
        </w:rPr>
        <w:t>一、活動緣起</w:t>
      </w:r>
    </w:p>
    <w:p w14:paraId="04A6BD36" w14:textId="67C6E51F" w:rsidR="00C43DA0" w:rsidRDefault="00C43DA0" w:rsidP="00C43DA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臺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灣的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城鄉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風貌，自民國</w:t>
      </w:r>
      <w:r w:rsidRPr="003B6FC8">
        <w:rPr>
          <w:rFonts w:ascii="標楷體" w:eastAsia="標楷體" w:hAnsi="標楷體"/>
          <w:spacing w:val="0"/>
          <w:sz w:val="32"/>
          <w:szCs w:val="32"/>
        </w:rPr>
        <w:t>86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年開始倡議，始之推動了城鄉景觀風貌運動，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嗣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後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並結合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社區總體營造運動著實在文化部、內政部乃至農委會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、環保署</w:t>
      </w:r>
      <w:r w:rsidRPr="003B6FC8">
        <w:rPr>
          <w:rFonts w:ascii="標楷體" w:eastAsia="標楷體" w:hAnsi="標楷體"/>
          <w:spacing w:val="0"/>
          <w:sz w:val="32"/>
          <w:szCs w:val="32"/>
        </w:rPr>
        <w:t>……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等部會政策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合力協作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引導下，累積了近</w:t>
      </w:r>
      <w:r w:rsidRPr="003B6FC8">
        <w:rPr>
          <w:rFonts w:ascii="標楷體" w:eastAsia="標楷體" w:hAnsi="標楷體"/>
          <w:spacing w:val="0"/>
          <w:sz w:val="32"/>
          <w:szCs w:val="32"/>
        </w:rPr>
        <w:t>1/4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世紀的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城鄉風貌推動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基底。</w:t>
      </w:r>
    </w:p>
    <w:p w14:paraId="0BB562B7" w14:textId="57808317" w:rsidR="00C43DA0" w:rsidRDefault="007D46E2" w:rsidP="00C43DA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bookmarkStart w:id="0" w:name="_GoBack"/>
      <w:r w:rsidRPr="00C54AE6">
        <w:rPr>
          <w:rFonts w:ascii="標楷體" w:eastAsia="標楷體" w:hAnsi="標楷體"/>
          <w:b/>
          <w:noProof/>
          <w:sz w:val="36"/>
          <w:szCs w:val="32"/>
        </w:rPr>
        <w:drawing>
          <wp:anchor distT="0" distB="0" distL="114300" distR="114300" simplePos="0" relativeHeight="251657728" behindDoc="1" locked="0" layoutInCell="1" allowOverlap="1" wp14:anchorId="2E5E02F6" wp14:editId="3E303184">
            <wp:simplePos x="0" y="0"/>
            <wp:positionH relativeFrom="column">
              <wp:posOffset>565785</wp:posOffset>
            </wp:positionH>
            <wp:positionV relativeFrom="paragraph">
              <wp:posOffset>3249930</wp:posOffset>
            </wp:positionV>
            <wp:extent cx="5429250" cy="3862705"/>
            <wp:effectExtent l="0" t="0" r="0" b="0"/>
            <wp:wrapTight wrapText="bothSides">
              <wp:wrapPolygon edited="0">
                <wp:start x="0" y="0"/>
                <wp:lineTo x="0" y="21518"/>
                <wp:lineTo x="21524" y="21518"/>
                <wp:lineTo x="21524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862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內政部營建署自</w:t>
      </w:r>
      <w:r w:rsidR="00C43DA0" w:rsidRPr="00426006">
        <w:rPr>
          <w:rFonts w:ascii="標楷體" w:eastAsia="標楷體" w:hAnsi="標楷體"/>
          <w:spacing w:val="0"/>
          <w:sz w:val="32"/>
          <w:szCs w:val="32"/>
          <w:lang w:val="zh-TW"/>
        </w:rPr>
        <w:t>88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年黃前署長南淵提出城鄉風貌政策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推動「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創造城鄉新風貌計畫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，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初期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以示範計畫方式試辦，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獲各界迴響</w:t>
      </w:r>
      <w:r w:rsidR="00C43DA0">
        <w:rPr>
          <w:rFonts w:ascii="標楷體" w:eastAsia="標楷體" w:hAnsi="標楷體"/>
          <w:spacing w:val="0"/>
          <w:sz w:val="32"/>
          <w:szCs w:val="32"/>
          <w:lang w:val="zh-TW"/>
        </w:rPr>
        <w:t>後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，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於</w:t>
      </w:r>
      <w:r w:rsidR="00C43DA0" w:rsidRPr="00426006">
        <w:rPr>
          <w:rFonts w:ascii="標楷體" w:eastAsia="標楷體" w:hAnsi="標楷體"/>
          <w:spacing w:val="0"/>
          <w:sz w:val="32"/>
          <w:szCs w:val="32"/>
          <w:lang w:val="zh-TW"/>
        </w:rPr>
        <w:t>90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年正式納入政府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中長程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公共建設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計畫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推動，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歷經90-93年「</w:t>
      </w:r>
      <w:r w:rsidR="00C43DA0" w:rsidRPr="00426006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創造臺灣城鄉風貌示範計畫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」、9</w:t>
      </w:r>
      <w:r w:rsidR="00C43DA0">
        <w:rPr>
          <w:rFonts w:ascii="標楷體" w:eastAsia="標楷體" w:hAnsi="標楷體"/>
          <w:spacing w:val="0"/>
          <w:sz w:val="32"/>
          <w:szCs w:val="32"/>
          <w:lang w:val="zh-TW"/>
        </w:rPr>
        <w:t>2-96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年「挑戰二○○八</w:t>
      </w:r>
      <w:r w:rsidR="00C43DA0">
        <w:rPr>
          <w:rFonts w:ascii="標楷體" w:eastAsia="標楷體" w:hAnsi="標楷體"/>
          <w:spacing w:val="0"/>
          <w:sz w:val="32"/>
          <w:szCs w:val="32"/>
          <w:lang w:val="zh-TW"/>
        </w:rPr>
        <w:t>-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新故鄉社區營造計畫</w:t>
      </w:r>
      <w:r w:rsidR="00DA630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-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社區風貌營造計畫」、94-97年「</w:t>
      </w:r>
      <w:r w:rsidR="00C43DA0" w:rsidRPr="00426006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城鎮地貌改造-創造臺灣城鄉風貌示範計畫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」、98-101年「</w:t>
      </w:r>
      <w:r w:rsidR="00C43DA0" w:rsidRPr="00426006">
        <w:rPr>
          <w:rFonts w:ascii="標楷體" w:eastAsia="標楷體" w:hAnsi="標楷體" w:hint="eastAsia"/>
          <w:spacing w:val="0"/>
          <w:sz w:val="32"/>
          <w:szCs w:val="32"/>
          <w:lang w:val="zh-TW"/>
        </w:rPr>
        <w:t>臺灣城鄉風貌整體規劃示範計畫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」、102-106年「城鎮風貌型塑整體計畫」、106-109年「城鎮之心工程計畫」</w:t>
      </w:r>
      <w:r w:rsidR="0086341C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、110-11</w:t>
      </w:r>
      <w:r w:rsidR="00932A2F">
        <w:rPr>
          <w:rFonts w:ascii="標楷體" w:eastAsia="標楷體" w:hAnsi="標楷體" w:hint="eastAsia"/>
          <w:spacing w:val="0"/>
          <w:sz w:val="32"/>
          <w:szCs w:val="32"/>
          <w:lang w:val="zh-TW"/>
        </w:rPr>
        <w:t>5</w:t>
      </w:r>
      <w:r w:rsidR="0086341C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年「</w:t>
      </w:r>
      <w:r w:rsidR="0086341C" w:rsidRPr="0086341C">
        <w:rPr>
          <w:rFonts w:ascii="標楷體" w:eastAsia="標楷體" w:hAnsi="標楷體" w:hint="cs"/>
          <w:spacing w:val="0"/>
          <w:sz w:val="32"/>
          <w:szCs w:val="32"/>
          <w:lang w:val="zh-TW"/>
        </w:rPr>
        <w:t>城鎮風貌及創生環境營造計畫</w:t>
      </w:r>
      <w:r w:rsidR="0086341C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」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等</w:t>
      </w:r>
      <w:r w:rsidR="0086341C">
        <w:rPr>
          <w:rFonts w:ascii="標楷體" w:eastAsia="標楷體" w:hAnsi="標楷體" w:hint="eastAsia"/>
          <w:spacing w:val="0"/>
          <w:sz w:val="32"/>
          <w:szCs w:val="32"/>
          <w:lang w:val="zh-TW"/>
        </w:rPr>
        <w:t>6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期公共建設計畫，20年來在推動城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鄉自然生態環境復育、人文風貌的型塑以及生活環境</w:t>
      </w:r>
      <w:r w:rsidR="00C43DA0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等</w:t>
      </w:r>
      <w:r w:rsidR="00C43DA0"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營造。</w:t>
      </w:r>
    </w:p>
    <w:p w14:paraId="4898AC65" w14:textId="0A9028F9" w:rsidR="00C43DA0" w:rsidRDefault="00C43DA0" w:rsidP="00C43DA0">
      <w:pPr>
        <w:pStyle w:val="a5"/>
        <w:tabs>
          <w:tab w:val="left" w:pos="720"/>
        </w:tabs>
        <w:spacing w:before="160" w:line="288" w:lineRule="auto"/>
        <w:ind w:left="567" w:right="283" w:firstLine="0"/>
        <w:jc w:val="center"/>
        <w:rPr>
          <w:rFonts w:ascii="標楷體" w:eastAsia="標楷體" w:hAnsi="標楷體"/>
          <w:spacing w:val="0"/>
          <w:sz w:val="32"/>
          <w:szCs w:val="32"/>
          <w:lang w:val="zh-TW"/>
        </w:rPr>
      </w:pPr>
    </w:p>
    <w:p w14:paraId="241A7516" w14:textId="77777777" w:rsidR="00E71AC5" w:rsidRDefault="00B42153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lastRenderedPageBreak/>
        <w:t>回顧過去</w:t>
      </w:r>
      <w:r w:rsidRPr="003B6FC8">
        <w:rPr>
          <w:rFonts w:ascii="標楷體" w:eastAsia="標楷體" w:hAnsi="標楷體"/>
          <w:spacing w:val="0"/>
          <w:sz w:val="32"/>
          <w:szCs w:val="32"/>
        </w:rPr>
        <w:t>20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年，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城鄉風貌改造政策所積累地方凝聚力及自發性動能，讓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人與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土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地之情感真正融化為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台灣島內</w:t>
      </w:r>
      <w:r w:rsidRPr="003B6FC8">
        <w:rPr>
          <w:rFonts w:ascii="標楷體" w:eastAsia="標楷體" w:hAnsi="標楷體"/>
          <w:spacing w:val="0"/>
          <w:sz w:val="32"/>
          <w:szCs w:val="32"/>
        </w:rPr>
        <w:t>DNA</w:t>
      </w:r>
      <w:r>
        <w:rPr>
          <w:rFonts w:ascii="標楷體" w:eastAsia="標楷體" w:hAnsi="標楷體" w:hint="eastAsia"/>
          <w:spacing w:val="0"/>
          <w:sz w:val="32"/>
          <w:szCs w:val="32"/>
        </w:rPr>
        <w:t>，</w:t>
      </w:r>
      <w:r>
        <w:rPr>
          <w:rFonts w:ascii="標楷體" w:eastAsia="標楷體" w:hAnsi="標楷體" w:hint="eastAsia"/>
          <w:spacing w:val="0"/>
          <w:sz w:val="32"/>
          <w:szCs w:val="32"/>
          <w:lang w:val="zh-TW"/>
        </w:rPr>
        <w:t>使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這座「寶島」的前景，不只侷限於有形的經濟建設，更應由無形的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在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地認同與本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職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守護，小兵立大功作為支撐基底</w:t>
      </w:r>
      <w:r w:rsidR="00E71AC5">
        <w:rPr>
          <w:rFonts w:ascii="標楷體" w:eastAsia="標楷體" w:hAnsi="標楷體" w:hint="eastAsia"/>
          <w:spacing w:val="0"/>
          <w:sz w:val="32"/>
          <w:szCs w:val="32"/>
          <w:lang w:val="zh-TW"/>
        </w:rPr>
        <w:t>，</w:t>
      </w:r>
      <w:r w:rsidR="00760A0D">
        <w:rPr>
          <w:rFonts w:ascii="標楷體" w:eastAsia="標楷體" w:hAnsi="標楷體" w:hint="eastAsia"/>
          <w:spacing w:val="0"/>
          <w:sz w:val="32"/>
          <w:szCs w:val="32"/>
          <w:lang w:val="zh-TW"/>
        </w:rPr>
        <w:t>成就未來</w:t>
      </w:r>
      <w:r w:rsidR="00B014C3">
        <w:rPr>
          <w:rFonts w:ascii="標楷體" w:eastAsia="標楷體" w:hAnsi="標楷體" w:hint="eastAsia"/>
          <w:spacing w:val="0"/>
          <w:sz w:val="32"/>
          <w:szCs w:val="32"/>
          <w:lang w:val="zh-TW"/>
        </w:rPr>
        <w:t>臺灣品牌之國際能見度</w:t>
      </w:r>
      <w:r w:rsidRPr="003B6FC8">
        <w:rPr>
          <w:rFonts w:ascii="標楷體" w:eastAsia="標楷體" w:hAnsi="標楷體" w:hint="eastAsia"/>
          <w:spacing w:val="0"/>
          <w:sz w:val="32"/>
          <w:szCs w:val="32"/>
          <w:lang w:val="zh-TW"/>
        </w:rPr>
        <w:t>。</w:t>
      </w:r>
    </w:p>
    <w:p w14:paraId="260A9107" w14:textId="77777777" w:rsidR="00797220" w:rsidRPr="00797220" w:rsidRDefault="00797220" w:rsidP="0079722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 w:rsidRPr="00797220">
        <w:rPr>
          <w:rFonts w:ascii="標楷體" w:eastAsia="標楷體" w:hAnsi="標楷體" w:hint="cs"/>
          <w:spacing w:val="0"/>
          <w:sz w:val="32"/>
          <w:szCs w:val="32"/>
          <w:lang w:val="zh-TW"/>
        </w:rPr>
        <w:t>城鄉風貌政策自</w:t>
      </w:r>
      <w:r w:rsidRPr="00797220">
        <w:rPr>
          <w:rFonts w:ascii="標楷體" w:eastAsia="標楷體" w:hAnsi="標楷體"/>
          <w:spacing w:val="0"/>
          <w:sz w:val="32"/>
          <w:szCs w:val="32"/>
          <w:lang w:val="zh-TW"/>
        </w:rPr>
        <w:t>88年以示範計畫方式試辦，於 90 年正式納入政府公共建設推動，在城鄉自然生態環境復育、人文風貌的型塑以及生活環境的營造，已有著顯著的效益成果，為進步強化城鄉景觀改造之政策效益，縣市團隊、景觀總顧問及社區規劃師經過多年的經營，更顯得格外重要。</w:t>
      </w:r>
    </w:p>
    <w:p w14:paraId="7E6A90AE" w14:textId="77777777" w:rsidR="00797220" w:rsidRPr="00797220" w:rsidRDefault="00797220" w:rsidP="00797220">
      <w:pPr>
        <w:pStyle w:val="a5"/>
        <w:tabs>
          <w:tab w:val="left" w:pos="720"/>
        </w:tabs>
        <w:spacing w:before="160" w:line="288" w:lineRule="auto"/>
        <w:ind w:left="567" w:right="283" w:firstLine="0"/>
        <w:rPr>
          <w:rFonts w:ascii="標楷體" w:eastAsia="標楷體" w:hAnsi="標楷體"/>
          <w:spacing w:val="0"/>
          <w:sz w:val="32"/>
          <w:szCs w:val="32"/>
          <w:lang w:val="zh-TW"/>
        </w:rPr>
      </w:pPr>
      <w:r w:rsidRPr="00797220">
        <w:rPr>
          <w:rFonts w:ascii="標楷體" w:eastAsia="標楷體" w:hAnsi="標楷體" w:hint="cs"/>
          <w:spacing w:val="0"/>
          <w:sz w:val="32"/>
          <w:szCs w:val="32"/>
          <w:lang w:val="zh-TW"/>
        </w:rPr>
        <w:t>為讓全國景觀總顧問與社區規劃師計畫效益提升且延續，特別於今年度辦理「全國景觀總顧問與社區規劃師」工作坊與聯席會，因應地方創生政策的提倡，各部會相繼配合，將遴選執行該計畫成效優良縣市，透過公私部門協力合作，創造可供全國觀摩學習的典範。</w:t>
      </w:r>
    </w:p>
    <w:p w14:paraId="593D6CEE" w14:textId="77777777" w:rsidR="00066207" w:rsidRPr="00D42316" w:rsidRDefault="00C71232" w:rsidP="00797220">
      <w:pPr>
        <w:pStyle w:val="a7"/>
        <w:rPr>
          <w:rFonts w:ascii="標楷體" w:eastAsia="標楷體" w:hAnsi="標楷體" w:hint="default"/>
          <w:b/>
          <w:sz w:val="32"/>
          <w:szCs w:val="32"/>
        </w:rPr>
      </w:pPr>
      <w:r w:rsidRPr="00D42316">
        <w:rPr>
          <w:rFonts w:ascii="標楷體" w:eastAsia="標楷體" w:hAnsi="標楷體"/>
          <w:b/>
          <w:sz w:val="32"/>
          <w:szCs w:val="32"/>
        </w:rPr>
        <w:t>二、活動目的及效益</w:t>
      </w:r>
    </w:p>
    <w:p w14:paraId="2488BAE8" w14:textId="507AEA53" w:rsidR="003D4F12" w:rsidRPr="003D4F12" w:rsidRDefault="003D4F12" w:rsidP="003D4F12">
      <w:pPr>
        <w:pStyle w:val="a8"/>
        <w:rPr>
          <w:rFonts w:ascii="標楷體" w:eastAsia="標楷體" w:hAnsi="標楷體" w:cs="新細明體" w:hint="default"/>
          <w:sz w:val="32"/>
          <w:szCs w:val="32"/>
        </w:rPr>
      </w:pPr>
      <w:r w:rsidRPr="003D4F12">
        <w:rPr>
          <w:rFonts w:ascii="標楷體" w:eastAsia="標楷體" w:hAnsi="標楷體" w:cs="新細明體" w:hint="cs"/>
          <w:sz w:val="32"/>
          <w:szCs w:val="32"/>
        </w:rPr>
        <w:t>希冀藉由本次活動的形式，邀請各縣市景觀總顧問與社區規劃師團隊，齊聚ㄧ堂共同研討推動策略與交換意見，除此之外，運用現地導覽與課程座談交流之場域，輔導相關執行單位，共同對城鄉風貌政策參與、建言與看法，進一步形成相關討論，俾能對補助計畫整合產生一定貢獻，除經由推廣影片的宣傳行銷外，將透過不同方式讓執行單位與專業者進行共創共好的交流盛會，進一步強化全國景觀總顧問與社區規劃師角色，符合計畫發展核心精神。同時透過研討活動，建立景觀總顧問與社區規劃師之責任與使命，與縣市單位承辦人員及規劃單位具有共識共榮感，以共同創造幸福魅力城鄉！</w:t>
      </w:r>
    </w:p>
    <w:p w14:paraId="2C7724F5" w14:textId="1368252F" w:rsidR="00DA7842" w:rsidRPr="003B6FC8" w:rsidRDefault="003D4F12" w:rsidP="003D4F12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3D4F12">
        <w:rPr>
          <w:rFonts w:ascii="標楷體" w:eastAsia="標楷體" w:hAnsi="標楷體" w:cs="新細明體" w:hint="cs"/>
          <w:sz w:val="32"/>
          <w:szCs w:val="32"/>
        </w:rPr>
        <w:lastRenderedPageBreak/>
        <w:t>本次活動</w:t>
      </w:r>
      <w:r w:rsidRPr="003D4F12">
        <w:rPr>
          <w:rFonts w:ascii="標楷體" w:eastAsia="標楷體" w:hAnsi="標楷體" w:cs="新細明體" w:hint="default"/>
          <w:sz w:val="32"/>
          <w:szCs w:val="32"/>
        </w:rPr>
        <w:t>「</w:t>
      </w:r>
      <w:r w:rsidR="008B0762" w:rsidRPr="008B0762">
        <w:rPr>
          <w:rFonts w:ascii="標楷體" w:eastAsia="標楷體" w:hAnsi="標楷體" w:cs="新細明體" w:hint="cs"/>
          <w:sz w:val="32"/>
          <w:szCs w:val="32"/>
        </w:rPr>
        <w:t>全國景觀總顧問與社區規劃師</w:t>
      </w:r>
      <w:r w:rsidR="008B0762">
        <w:rPr>
          <w:rFonts w:ascii="標楷體" w:eastAsia="標楷體" w:hAnsi="標楷體" w:cs="新細明體"/>
          <w:sz w:val="32"/>
          <w:szCs w:val="32"/>
        </w:rPr>
        <w:t>聯席會</w:t>
      </w:r>
      <w:r w:rsidRPr="003D4F12">
        <w:rPr>
          <w:rFonts w:ascii="標楷體" w:eastAsia="標楷體" w:hAnsi="標楷體" w:cs="新細明體" w:hint="default"/>
          <w:sz w:val="32"/>
          <w:szCs w:val="32"/>
        </w:rPr>
        <w:t>」安排上午各縣市景觀總顧問聯席會與下午社區規劃師聯席會，透過議題討論與交換治理意見，協助營建署推動城鄉風貌整體策略規劃及技術指導，有效解決問題，達成政策目標。</w:t>
      </w:r>
      <w:r w:rsidR="00DA7842" w:rsidRPr="003B6FC8">
        <w:rPr>
          <w:rFonts w:ascii="標楷體" w:eastAsia="標楷體" w:hAnsi="標楷體"/>
          <w:sz w:val="32"/>
          <w:szCs w:val="32"/>
        </w:rPr>
        <w:t> </w:t>
      </w:r>
    </w:p>
    <w:p w14:paraId="71D19A33" w14:textId="08781082" w:rsidR="00066207" w:rsidRPr="00D42316" w:rsidRDefault="00C71232">
      <w:pPr>
        <w:pStyle w:val="a7"/>
        <w:rPr>
          <w:rFonts w:ascii="標楷體" w:eastAsia="標楷體" w:hAnsi="標楷體" w:hint="default"/>
          <w:b/>
          <w:sz w:val="32"/>
          <w:szCs w:val="32"/>
        </w:rPr>
      </w:pPr>
      <w:r w:rsidRPr="00D42316">
        <w:rPr>
          <w:rFonts w:ascii="標楷體" w:eastAsia="標楷體" w:hAnsi="標楷體"/>
          <w:b/>
          <w:sz w:val="32"/>
          <w:szCs w:val="32"/>
        </w:rPr>
        <w:t>三、活動</w:t>
      </w:r>
      <w:r w:rsidR="00982BD5">
        <w:rPr>
          <w:rFonts w:ascii="標楷體" w:eastAsia="標楷體" w:hAnsi="標楷體"/>
          <w:b/>
          <w:sz w:val="32"/>
          <w:szCs w:val="32"/>
        </w:rPr>
        <w:t>說明</w:t>
      </w:r>
    </w:p>
    <w:p w14:paraId="5B3D9D0A" w14:textId="659376CF" w:rsidR="001B27EB" w:rsidRPr="001B27EB" w:rsidRDefault="001B27EB" w:rsidP="001B27EB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1B27EB">
        <w:rPr>
          <w:rFonts w:ascii="標楷體" w:eastAsia="標楷體" w:hAnsi="標楷體" w:hint="default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一</w:t>
      </w:r>
      <w:r w:rsidRPr="001B27EB">
        <w:rPr>
          <w:rFonts w:ascii="標楷體" w:eastAsia="標楷體" w:hAnsi="標楷體" w:hint="default"/>
          <w:sz w:val="32"/>
          <w:szCs w:val="32"/>
        </w:rPr>
        <w:t>)</w:t>
      </w:r>
      <w:r w:rsidR="00965248">
        <w:rPr>
          <w:rFonts w:ascii="標楷體" w:eastAsia="標楷體" w:hAnsi="標楷體" w:hint="default"/>
          <w:sz w:val="32"/>
          <w:szCs w:val="32"/>
        </w:rPr>
        <w:t>主辦單位：內政部</w:t>
      </w:r>
      <w:r w:rsidR="00965248">
        <w:rPr>
          <w:rFonts w:ascii="標楷體" w:eastAsia="標楷體" w:hAnsi="標楷體"/>
          <w:sz w:val="32"/>
          <w:szCs w:val="32"/>
        </w:rPr>
        <w:t>國土管理</w:t>
      </w:r>
      <w:r w:rsidRPr="001B27EB">
        <w:rPr>
          <w:rFonts w:ascii="標楷體" w:eastAsia="標楷體" w:hAnsi="標楷體" w:hint="default"/>
          <w:sz w:val="32"/>
          <w:szCs w:val="32"/>
        </w:rPr>
        <w:t>署</w:t>
      </w:r>
    </w:p>
    <w:p w14:paraId="03A4D752" w14:textId="21811122" w:rsidR="001B27EB" w:rsidRDefault="001B27EB" w:rsidP="001B27EB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1B27EB">
        <w:rPr>
          <w:rFonts w:ascii="標楷體" w:eastAsia="標楷體" w:hAnsi="標楷體" w:hint="default"/>
          <w:sz w:val="32"/>
          <w:szCs w:val="32"/>
        </w:rPr>
        <w:t>(</w:t>
      </w:r>
      <w:r>
        <w:rPr>
          <w:rFonts w:ascii="標楷體" w:eastAsia="標楷體" w:hAnsi="標楷體"/>
          <w:sz w:val="32"/>
          <w:szCs w:val="32"/>
        </w:rPr>
        <w:t>二</w:t>
      </w:r>
      <w:r w:rsidRPr="001B27EB">
        <w:rPr>
          <w:rFonts w:ascii="標楷體" w:eastAsia="標楷體" w:hAnsi="標楷體" w:hint="default"/>
          <w:sz w:val="32"/>
          <w:szCs w:val="32"/>
        </w:rPr>
        <w:t>)執行單位：中國文化大學</w:t>
      </w:r>
    </w:p>
    <w:p w14:paraId="11159682" w14:textId="1E229183" w:rsidR="00066207" w:rsidRPr="003B6FC8" w:rsidRDefault="0098541F" w:rsidP="0098541F">
      <w:pPr>
        <w:pStyle w:val="a8"/>
        <w:rPr>
          <w:rFonts w:ascii="標楷體" w:eastAsia="標楷體" w:hAnsi="標楷體" w:hint="default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1B27EB">
        <w:rPr>
          <w:rFonts w:ascii="標楷體" w:eastAsia="標楷體" w:hAnsi="標楷體"/>
          <w:sz w:val="32"/>
          <w:szCs w:val="32"/>
        </w:rPr>
        <w:t>三</w:t>
      </w:r>
      <w:r>
        <w:rPr>
          <w:rFonts w:ascii="標楷體" w:eastAsia="標楷體" w:hAnsi="標楷體"/>
          <w:sz w:val="32"/>
          <w:szCs w:val="32"/>
        </w:rPr>
        <w:t>)</w:t>
      </w:r>
      <w:r w:rsidR="00C71232" w:rsidRPr="003B6FC8">
        <w:rPr>
          <w:rFonts w:ascii="標楷體" w:eastAsia="標楷體" w:hAnsi="標楷體"/>
          <w:sz w:val="32"/>
          <w:szCs w:val="32"/>
        </w:rPr>
        <w:t>活動</w:t>
      </w:r>
      <w:r w:rsidR="007D46E2">
        <w:rPr>
          <w:rFonts w:ascii="標楷體" w:eastAsia="標楷體" w:hAnsi="標楷體"/>
          <w:sz w:val="32"/>
          <w:szCs w:val="32"/>
        </w:rPr>
        <w:t>名稱</w:t>
      </w:r>
      <w:r w:rsidR="00C71232" w:rsidRPr="003B6FC8">
        <w:rPr>
          <w:rFonts w:ascii="標楷體" w:eastAsia="標楷體" w:hAnsi="標楷體"/>
          <w:sz w:val="32"/>
          <w:szCs w:val="32"/>
        </w:rPr>
        <w:t>：</w:t>
      </w:r>
      <w:r w:rsidR="00CE73E4" w:rsidRPr="00CE73E4">
        <w:rPr>
          <w:rFonts w:ascii="標楷體" w:eastAsia="標楷體" w:hAnsi="標楷體" w:hint="cs"/>
          <w:sz w:val="32"/>
          <w:szCs w:val="32"/>
        </w:rPr>
        <w:t>全國景觀總顧問與社區規劃師</w:t>
      </w:r>
      <w:r w:rsidR="00C0061A" w:rsidRPr="00C0061A">
        <w:rPr>
          <w:rFonts w:ascii="標楷體" w:eastAsia="標楷體" w:hAnsi="標楷體" w:hint="cs"/>
          <w:sz w:val="32"/>
          <w:szCs w:val="32"/>
        </w:rPr>
        <w:t>聯席會</w:t>
      </w:r>
    </w:p>
    <w:p w14:paraId="043BB5FF" w14:textId="76DC82BA" w:rsidR="00C0061A" w:rsidRPr="0098541F" w:rsidRDefault="0098541F" w:rsidP="0098541F">
      <w:pPr>
        <w:ind w:left="567"/>
        <w:rPr>
          <w:rFonts w:ascii="標楷體" w:eastAsia="標楷體" w:hAnsi="標楷體" w:hint="default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1B27EB">
        <w:rPr>
          <w:rFonts w:ascii="標楷體" w:eastAsia="標楷體" w:hAnsi="標楷體"/>
          <w:sz w:val="32"/>
          <w:szCs w:val="32"/>
        </w:rPr>
        <w:t>四</w:t>
      </w:r>
      <w:r>
        <w:rPr>
          <w:rFonts w:ascii="標楷體" w:eastAsia="標楷體" w:hAnsi="標楷體"/>
          <w:sz w:val="32"/>
          <w:szCs w:val="32"/>
        </w:rPr>
        <w:t>)</w:t>
      </w:r>
      <w:r w:rsidR="00C71232" w:rsidRPr="0098541F">
        <w:rPr>
          <w:rFonts w:ascii="標楷體" w:eastAsia="標楷體" w:hAnsi="標楷體"/>
          <w:sz w:val="32"/>
          <w:szCs w:val="32"/>
        </w:rPr>
        <w:t>活動時間：</w:t>
      </w:r>
      <w:r w:rsidR="00C0061A" w:rsidRPr="0098541F">
        <w:rPr>
          <w:rFonts w:ascii="標楷體" w:eastAsia="標楷體" w:hAnsi="標楷體" w:hint="default"/>
          <w:sz w:val="32"/>
          <w:szCs w:val="32"/>
        </w:rPr>
        <w:t>2023/08/04(</w:t>
      </w:r>
      <w:r w:rsidR="00C0061A" w:rsidRPr="0098541F">
        <w:rPr>
          <w:rFonts w:ascii="標楷體" w:eastAsia="標楷體" w:hAnsi="標楷體" w:cs="新細明體" w:hint="default"/>
          <w:sz w:val="32"/>
          <w:szCs w:val="32"/>
        </w:rPr>
        <w:t>五</w:t>
      </w:r>
      <w:r w:rsidR="00C0061A" w:rsidRPr="0098541F">
        <w:rPr>
          <w:rFonts w:ascii="標楷體" w:eastAsia="標楷體" w:hAnsi="標楷體" w:hint="default"/>
          <w:sz w:val="32"/>
          <w:szCs w:val="32"/>
        </w:rPr>
        <w:t>) / 9:30~16:30</w:t>
      </w:r>
    </w:p>
    <w:p w14:paraId="2CDD249C" w14:textId="020682BD" w:rsidR="001B27EB" w:rsidRPr="00E13A1A" w:rsidRDefault="0098541F" w:rsidP="00E13A1A">
      <w:pPr>
        <w:pStyle w:val="a8"/>
        <w:rPr>
          <w:rFonts w:ascii="標楷體" w:eastAsia="標楷體" w:hAnsi="標楷體" w:hint="default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(</w:t>
      </w:r>
      <w:r w:rsidR="001B27EB">
        <w:rPr>
          <w:rFonts w:ascii="標楷體" w:eastAsia="標楷體" w:hAnsi="標楷體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)</w:t>
      </w:r>
      <w:r w:rsidR="00C71232" w:rsidRPr="00C0061A">
        <w:rPr>
          <w:rFonts w:ascii="標楷體" w:eastAsia="標楷體" w:hAnsi="標楷體"/>
          <w:sz w:val="32"/>
          <w:szCs w:val="32"/>
        </w:rPr>
        <w:t>活動地點</w:t>
      </w:r>
      <w:r w:rsidR="00271756">
        <w:rPr>
          <w:rFonts w:ascii="標楷體" w:eastAsia="標楷體" w:hAnsi="標楷體"/>
          <w:sz w:val="32"/>
          <w:szCs w:val="32"/>
        </w:rPr>
        <w:t>：</w:t>
      </w:r>
      <w:r w:rsidR="003D3E91">
        <w:rPr>
          <w:rFonts w:ascii="標楷體" w:eastAsia="標楷體" w:hAnsi="標楷體"/>
          <w:sz w:val="32"/>
          <w:szCs w:val="32"/>
        </w:rPr>
        <w:t>集思北科大會議中心</w:t>
      </w:r>
      <w:r w:rsidR="003D3E91" w:rsidRPr="003D3E91">
        <w:rPr>
          <w:rFonts w:ascii="標楷體" w:eastAsia="標楷體" w:hAnsi="標楷體" w:hint="cs"/>
          <w:sz w:val="32"/>
          <w:szCs w:val="32"/>
        </w:rPr>
        <w:t>瑞特廳</w:t>
      </w:r>
      <w:r w:rsidR="003D3E91" w:rsidRPr="003D3E91">
        <w:rPr>
          <w:rFonts w:ascii="標楷體" w:eastAsia="標楷體" w:hAnsi="標楷體" w:hint="default"/>
          <w:sz w:val="32"/>
          <w:szCs w:val="32"/>
        </w:rPr>
        <w:t>(20</w:t>
      </w:r>
      <w:r w:rsidR="009D51BE">
        <w:rPr>
          <w:rFonts w:ascii="標楷體" w:eastAsia="標楷體" w:hAnsi="標楷體"/>
          <w:sz w:val="32"/>
          <w:szCs w:val="32"/>
        </w:rPr>
        <w:t>5</w:t>
      </w:r>
      <w:r w:rsidR="003D3E91" w:rsidRPr="003D3E91">
        <w:rPr>
          <w:rFonts w:ascii="標楷體" w:eastAsia="標楷體" w:hAnsi="標楷體" w:hint="default"/>
          <w:sz w:val="32"/>
          <w:szCs w:val="32"/>
        </w:rPr>
        <w:t>會議室)</w:t>
      </w:r>
      <w:r w:rsidR="003D3E91">
        <w:rPr>
          <w:rFonts w:ascii="標楷體" w:eastAsia="標楷體" w:hAnsi="標楷體"/>
          <w:sz w:val="32"/>
          <w:szCs w:val="32"/>
        </w:rPr>
        <w:t>-</w:t>
      </w:r>
      <w:r w:rsidR="003D3E91" w:rsidRPr="003D3E91">
        <w:rPr>
          <w:rFonts w:ascii="標楷體" w:eastAsia="標楷體" w:hAnsi="標楷體" w:hint="cs"/>
          <w:sz w:val="32"/>
          <w:szCs w:val="32"/>
        </w:rPr>
        <w:t>台北市</w:t>
      </w:r>
      <w:r w:rsidR="003D3E91" w:rsidRPr="003D3E91">
        <w:rPr>
          <w:rFonts w:ascii="標楷體" w:eastAsia="標楷體" w:hAnsi="標楷體" w:hint="default"/>
          <w:sz w:val="32"/>
          <w:szCs w:val="32"/>
        </w:rPr>
        <w:t>大安區忠孝東路三段 1 號 億光大樓</w:t>
      </w:r>
    </w:p>
    <w:p w14:paraId="7F9754A4" w14:textId="7CE308FF" w:rsidR="00066207" w:rsidRDefault="00C71232" w:rsidP="00C0061A">
      <w:pPr>
        <w:pStyle w:val="a8"/>
        <w:ind w:left="0"/>
        <w:rPr>
          <w:rFonts w:ascii="標楷體" w:eastAsia="標楷體" w:hAnsi="標楷體" w:hint="default"/>
          <w:b/>
          <w:sz w:val="32"/>
          <w:szCs w:val="32"/>
          <w:lang w:val="en-US"/>
        </w:rPr>
      </w:pPr>
      <w:r w:rsidRPr="00D42316">
        <w:rPr>
          <w:rFonts w:ascii="標楷體" w:eastAsia="標楷體" w:hAnsi="標楷體"/>
          <w:b/>
          <w:sz w:val="32"/>
          <w:szCs w:val="32"/>
          <w:lang w:val="en-US"/>
        </w:rPr>
        <w:t>四、活動主題</w:t>
      </w:r>
      <w:r w:rsidR="002771DC" w:rsidRPr="00D42316">
        <w:rPr>
          <w:rFonts w:ascii="標楷體" w:eastAsia="標楷體" w:hAnsi="標楷體"/>
          <w:b/>
          <w:sz w:val="32"/>
          <w:szCs w:val="32"/>
          <w:lang w:val="en-US"/>
        </w:rPr>
        <w:t>及內容</w:t>
      </w:r>
    </w:p>
    <w:p w14:paraId="1DF1227D" w14:textId="0863078B" w:rsidR="006E0E78" w:rsidRPr="006E0E78" w:rsidRDefault="006E0E78" w:rsidP="0098541F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景觀總顧問與社規師團隊已執行多年，將進一步強化各縣市該計畫補助之量能，因此針對過去多年執行常見成效不佳之重要議題，提出於本次聯席會，讓各縣市執行者探討相關對策與改進方式，彼此學習與成長，認同營建署補助計畫之目標。</w:t>
      </w:r>
    </w:p>
    <w:p w14:paraId="46C4C849" w14:textId="2B5326B3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default"/>
          <w:sz w:val="32"/>
          <w:szCs w:val="32"/>
        </w:rPr>
        <w:t>(</w:t>
      </w:r>
      <w:r w:rsidR="0098541F">
        <w:rPr>
          <w:rFonts w:ascii="標楷體" w:eastAsia="標楷體" w:hAnsi="標楷體"/>
          <w:sz w:val="32"/>
          <w:szCs w:val="32"/>
        </w:rPr>
        <w:t>一</w:t>
      </w:r>
      <w:r w:rsidRPr="006E0E78">
        <w:rPr>
          <w:rFonts w:ascii="標楷體" w:eastAsia="標楷體" w:hAnsi="標楷體" w:hint="default"/>
          <w:sz w:val="32"/>
          <w:szCs w:val="32"/>
        </w:rPr>
        <w:t>) 景觀總顧問</w:t>
      </w:r>
    </w:p>
    <w:p w14:paraId="06447F2D" w14:textId="77777777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主持人：</w:t>
      </w:r>
      <w:r w:rsidRPr="006E0E78">
        <w:rPr>
          <w:rFonts w:ascii="標楷體" w:eastAsia="標楷體" w:hAnsi="標楷體" w:hint="default"/>
          <w:sz w:val="32"/>
          <w:szCs w:val="32"/>
        </w:rPr>
        <w:t>IFLA-APR 亞太區主席 郭瓊瑩</w:t>
      </w:r>
    </w:p>
    <w:p w14:paraId="0CCF8EFC" w14:textId="77777777" w:rsidR="006E0E78" w:rsidRPr="006E0E78" w:rsidRDefault="006E0E78" w:rsidP="00740412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邀集各縣市景觀總顧問團隊，共同分享治理策略，體現城鄉空間的價值與政策的前瞻性，期待在本次聯席會相互激盪出創建未來城鄉的藍圖。</w:t>
      </w:r>
    </w:p>
    <w:p w14:paraId="11ACFE6A" w14:textId="4703A7F7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議題</w:t>
      </w:r>
      <w:r w:rsidRPr="006E0E78">
        <w:rPr>
          <w:rFonts w:ascii="標楷體" w:eastAsia="標楷體" w:hAnsi="標楷體" w:hint="default"/>
          <w:sz w:val="32"/>
          <w:szCs w:val="32"/>
        </w:rPr>
        <w:t xml:space="preserve"> 1. 提升整體城鄉環境品質的價值 (</w:t>
      </w:r>
      <w:r w:rsidR="0098541F">
        <w:rPr>
          <w:rFonts w:ascii="標楷體" w:eastAsia="標楷體" w:hAnsi="標楷體"/>
          <w:sz w:val="32"/>
          <w:szCs w:val="32"/>
        </w:rPr>
        <w:t>景觀</w:t>
      </w:r>
      <w:r w:rsidRPr="006E0E78">
        <w:rPr>
          <w:rFonts w:ascii="標楷體" w:eastAsia="標楷體" w:hAnsi="標楷體" w:hint="default"/>
          <w:sz w:val="32"/>
          <w:szCs w:val="32"/>
        </w:rPr>
        <w:t>總顧問與營建署的夥伴關係)</w:t>
      </w:r>
    </w:p>
    <w:p w14:paraId="34A8EA12" w14:textId="7507AB99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議題</w:t>
      </w:r>
      <w:r w:rsidRPr="006E0E78">
        <w:rPr>
          <w:rFonts w:ascii="標楷體" w:eastAsia="標楷體" w:hAnsi="標楷體" w:hint="default"/>
          <w:sz w:val="32"/>
          <w:szCs w:val="32"/>
        </w:rPr>
        <w:t xml:space="preserve"> 2. 突破執行率與行政期程的衝突 (</w:t>
      </w:r>
      <w:r w:rsidR="0098541F">
        <w:rPr>
          <w:rFonts w:ascii="標楷體" w:eastAsia="標楷體" w:hAnsi="標楷體"/>
          <w:sz w:val="32"/>
          <w:szCs w:val="32"/>
        </w:rPr>
        <w:t>景觀</w:t>
      </w:r>
      <w:r w:rsidRPr="006E0E78">
        <w:rPr>
          <w:rFonts w:ascii="標楷體" w:eastAsia="標楷體" w:hAnsi="標楷體" w:hint="default"/>
          <w:sz w:val="32"/>
          <w:szCs w:val="32"/>
        </w:rPr>
        <w:t>總顧問與執行績效的督導關係)</w:t>
      </w:r>
    </w:p>
    <w:p w14:paraId="4F288BE8" w14:textId="0AC73948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lastRenderedPageBreak/>
        <w:t>議題</w:t>
      </w:r>
      <w:r w:rsidRPr="006E0E78">
        <w:rPr>
          <w:rFonts w:ascii="標楷體" w:eastAsia="標楷體" w:hAnsi="標楷體" w:hint="default"/>
          <w:sz w:val="32"/>
          <w:szCs w:val="32"/>
        </w:rPr>
        <w:t xml:space="preserve"> 3.發揮專業創造良善溝通的平台 (</w:t>
      </w:r>
      <w:r w:rsidR="0098541F">
        <w:rPr>
          <w:rFonts w:ascii="標楷體" w:eastAsia="標楷體" w:hAnsi="標楷體"/>
          <w:sz w:val="32"/>
          <w:szCs w:val="32"/>
        </w:rPr>
        <w:t>景觀</w:t>
      </w:r>
      <w:r w:rsidRPr="006E0E78">
        <w:rPr>
          <w:rFonts w:ascii="標楷體" w:eastAsia="標楷體" w:hAnsi="標楷體" w:hint="default"/>
          <w:sz w:val="32"/>
          <w:szCs w:val="32"/>
        </w:rPr>
        <w:t>總顧問與管理專業的溝通關係)</w:t>
      </w:r>
    </w:p>
    <w:p w14:paraId="618C152D" w14:textId="605FFDC0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default"/>
          <w:sz w:val="32"/>
          <w:szCs w:val="32"/>
        </w:rPr>
        <w:t>(</w:t>
      </w:r>
      <w:r w:rsidR="0098541F">
        <w:rPr>
          <w:rFonts w:ascii="標楷體" w:eastAsia="標楷體" w:hAnsi="標楷體"/>
          <w:sz w:val="32"/>
          <w:szCs w:val="32"/>
        </w:rPr>
        <w:t>二</w:t>
      </w:r>
      <w:r w:rsidRPr="006E0E78">
        <w:rPr>
          <w:rFonts w:ascii="標楷體" w:eastAsia="標楷體" w:hAnsi="標楷體" w:hint="default"/>
          <w:sz w:val="32"/>
          <w:szCs w:val="32"/>
        </w:rPr>
        <w:t>) 社區規劃師</w:t>
      </w:r>
    </w:p>
    <w:p w14:paraId="56154DA4" w14:textId="77777777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主持人：台灣社區營造學會</w:t>
      </w:r>
      <w:r w:rsidR="005402F9">
        <w:rPr>
          <w:rFonts w:ascii="標楷體" w:eastAsia="標楷體" w:hAnsi="標楷體"/>
          <w:sz w:val="32"/>
          <w:szCs w:val="32"/>
        </w:rPr>
        <w:t xml:space="preserve"> </w:t>
      </w:r>
      <w:r w:rsidRPr="006E0E78">
        <w:rPr>
          <w:rFonts w:ascii="標楷體" w:eastAsia="標楷體" w:hAnsi="標楷體" w:hint="cs"/>
          <w:sz w:val="32"/>
          <w:szCs w:val="32"/>
        </w:rPr>
        <w:t>理事長</w:t>
      </w:r>
      <w:r w:rsidRPr="006E0E78">
        <w:rPr>
          <w:rFonts w:ascii="標楷體" w:eastAsia="標楷體" w:hAnsi="標楷體" w:hint="default"/>
          <w:sz w:val="32"/>
          <w:szCs w:val="32"/>
        </w:rPr>
        <w:t xml:space="preserve"> 王本壯</w:t>
      </w:r>
    </w:p>
    <w:p w14:paraId="0A5074CF" w14:textId="77777777" w:rsidR="006E0E78" w:rsidRPr="006E0E78" w:rsidRDefault="006E0E78" w:rsidP="00740412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邀集各縣市社區規劃師團隊，共同討論城鄉政策的社區設計議題與公民參與的觀點，探討創生與環境的關係。能帶給不同社區發展的設計思考、激盪出新思維，期待目前所面臨的困境能有所解惑。此外，透過各縣市社區執行成效檢討切入，並從實際執行面提出可共同操作之模式，且能傳遞社造精神價值、永續發展實踐及相關補助策略等事項。</w:t>
      </w:r>
    </w:p>
    <w:p w14:paraId="4B9DCFB6" w14:textId="1C524C27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議題</w:t>
      </w:r>
      <w:r w:rsidR="0098541F">
        <w:rPr>
          <w:rFonts w:ascii="標楷體" w:eastAsia="標楷體" w:hAnsi="標楷體"/>
          <w:sz w:val="32"/>
          <w:szCs w:val="32"/>
        </w:rPr>
        <w:t>1.</w:t>
      </w:r>
      <w:r w:rsidRPr="006E0E78">
        <w:rPr>
          <w:rFonts w:ascii="標楷體" w:eastAsia="標楷體" w:hAnsi="標楷體" w:hint="default"/>
          <w:sz w:val="32"/>
          <w:szCs w:val="32"/>
        </w:rPr>
        <w:t>提升整體城鄉環境品質的價值(社區規劃師與總顧問的夥伴關係)</w:t>
      </w:r>
    </w:p>
    <w:p w14:paraId="003660E6" w14:textId="4C32E158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議題</w:t>
      </w:r>
      <w:r w:rsidR="0098541F">
        <w:rPr>
          <w:rFonts w:ascii="標楷體" w:eastAsia="標楷體" w:hAnsi="標楷體"/>
          <w:sz w:val="32"/>
          <w:szCs w:val="32"/>
        </w:rPr>
        <w:t>2.</w:t>
      </w:r>
      <w:r w:rsidRPr="006E0E78">
        <w:rPr>
          <w:rFonts w:ascii="標楷體" w:eastAsia="標楷體" w:hAnsi="標楷體" w:hint="default"/>
          <w:sz w:val="32"/>
          <w:szCs w:val="32"/>
        </w:rPr>
        <w:t>課程培訓與社區共識的能力培養(社區規劃師與環境教育的培訓關係)</w:t>
      </w:r>
    </w:p>
    <w:p w14:paraId="412FFA9F" w14:textId="3F0A11F8" w:rsidR="006E0E78" w:rsidRPr="006E0E78" w:rsidRDefault="006E0E78" w:rsidP="006E0E78">
      <w:pPr>
        <w:pStyle w:val="a8"/>
        <w:rPr>
          <w:rFonts w:ascii="標楷體" w:eastAsia="標楷體" w:hAnsi="標楷體" w:hint="default"/>
          <w:sz w:val="32"/>
          <w:szCs w:val="32"/>
        </w:rPr>
      </w:pPr>
      <w:r w:rsidRPr="006E0E78">
        <w:rPr>
          <w:rFonts w:ascii="標楷體" w:eastAsia="標楷體" w:hAnsi="標楷體" w:hint="cs"/>
          <w:sz w:val="32"/>
          <w:szCs w:val="32"/>
        </w:rPr>
        <w:t>議題</w:t>
      </w:r>
      <w:r w:rsidR="0098541F">
        <w:rPr>
          <w:rFonts w:ascii="標楷體" w:eastAsia="標楷體" w:hAnsi="標楷體"/>
          <w:sz w:val="32"/>
          <w:szCs w:val="32"/>
        </w:rPr>
        <w:t>3.</w:t>
      </w:r>
      <w:r w:rsidRPr="006E0E78">
        <w:rPr>
          <w:rFonts w:ascii="標楷體" w:eastAsia="標楷體" w:hAnsi="標楷體" w:hint="default"/>
          <w:sz w:val="32"/>
          <w:szCs w:val="32"/>
        </w:rPr>
        <w:t>發揮專業創造良善溝通的平台 (社區規劃師與管理專業的溝通關係)</w:t>
      </w:r>
    </w:p>
    <w:p w14:paraId="7B03C985" w14:textId="13315BD6" w:rsidR="00965248" w:rsidRDefault="00965248">
      <w:pPr>
        <w:rPr>
          <w:rFonts w:ascii="標楷體" w:eastAsia="標楷體" w:hAnsi="標楷體" w:hint="default"/>
          <w:sz w:val="32"/>
          <w:szCs w:val="32"/>
        </w:rPr>
      </w:pPr>
      <w:r>
        <w:rPr>
          <w:rFonts w:ascii="標楷體" w:eastAsia="標楷體" w:hAnsi="標楷體" w:hint="default"/>
          <w:sz w:val="32"/>
          <w:szCs w:val="32"/>
        </w:rPr>
        <w:br w:type="page"/>
      </w:r>
    </w:p>
    <w:p w14:paraId="6891CCF0" w14:textId="74F7D537" w:rsidR="007A1AD4" w:rsidRDefault="00C71232" w:rsidP="0098541F">
      <w:pPr>
        <w:pStyle w:val="a7"/>
        <w:numPr>
          <w:ilvl w:val="0"/>
          <w:numId w:val="14"/>
        </w:numPr>
        <w:rPr>
          <w:rFonts w:ascii="標楷體" w:eastAsia="標楷體" w:hAnsi="標楷體" w:hint="default"/>
          <w:b/>
          <w:sz w:val="32"/>
          <w:szCs w:val="32"/>
        </w:rPr>
      </w:pPr>
      <w:r w:rsidRPr="00D42316">
        <w:rPr>
          <w:rFonts w:ascii="標楷體" w:eastAsia="標楷體" w:hAnsi="標楷體"/>
          <w:b/>
          <w:sz w:val="32"/>
          <w:szCs w:val="32"/>
        </w:rPr>
        <w:lastRenderedPageBreak/>
        <w:t>活動議程</w:t>
      </w: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880"/>
        <w:gridCol w:w="1355"/>
        <w:gridCol w:w="992"/>
        <w:gridCol w:w="3748"/>
        <w:gridCol w:w="504"/>
        <w:gridCol w:w="2552"/>
      </w:tblGrid>
      <w:tr w:rsidR="003B0EF4" w:rsidRPr="00DF0DC9" w14:paraId="5EB11C4E" w14:textId="77777777" w:rsidTr="00957AC7">
        <w:trPr>
          <w:trHeight w:val="361"/>
        </w:trPr>
        <w:tc>
          <w:tcPr>
            <w:tcW w:w="880" w:type="dxa"/>
            <w:shd w:val="clear" w:color="auto" w:fill="D5D5D5" w:themeFill="background2"/>
          </w:tcPr>
          <w:p w14:paraId="3C6FFC63" w14:textId="77777777" w:rsidR="003B0EF4" w:rsidRPr="00DF0DC9" w:rsidRDefault="003B0EF4" w:rsidP="006939B5">
            <w:pPr>
              <w:pStyle w:val="20"/>
              <w:widowControl w:val="0"/>
              <w:tabs>
                <w:tab w:val="left" w:pos="4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kern w:val="2"/>
                <w:sz w:val="28"/>
                <w:szCs w:val="28"/>
                <w:u w:color="000000"/>
                <w:lang w:val="zh-TW"/>
              </w:rPr>
              <w:t>時間</w:t>
            </w:r>
          </w:p>
        </w:tc>
        <w:tc>
          <w:tcPr>
            <w:tcW w:w="2347" w:type="dxa"/>
            <w:gridSpan w:val="2"/>
            <w:shd w:val="clear" w:color="auto" w:fill="D5D5D5" w:themeFill="background2"/>
          </w:tcPr>
          <w:p w14:paraId="2F323CB4" w14:textId="77777777" w:rsidR="003B0EF4" w:rsidRPr="00DF0DC9" w:rsidRDefault="003B0EF4" w:rsidP="006939B5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3748" w:type="dxa"/>
            <w:shd w:val="clear" w:color="auto" w:fill="D5D5D5" w:themeFill="background2"/>
          </w:tcPr>
          <w:p w14:paraId="354F9DF5" w14:textId="77777777" w:rsidR="003B0EF4" w:rsidRPr="00DF0DC9" w:rsidRDefault="003B0EF4" w:rsidP="006939B5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cs="Arial Unicode MS" w:hint="eastAsia"/>
                <w:spacing w:val="0"/>
                <w:sz w:val="28"/>
                <w:szCs w:val="28"/>
                <w:lang w:val="zh-TW"/>
              </w:rPr>
              <w:t>內容說明</w:t>
            </w:r>
          </w:p>
        </w:tc>
        <w:tc>
          <w:tcPr>
            <w:tcW w:w="504" w:type="dxa"/>
            <w:shd w:val="clear" w:color="auto" w:fill="D5D5D5" w:themeFill="background2"/>
          </w:tcPr>
          <w:p w14:paraId="4A6B8E4E" w14:textId="77777777" w:rsidR="003B0EF4" w:rsidRPr="00DF0DC9" w:rsidRDefault="003B0EF4" w:rsidP="006939B5">
            <w:pPr>
              <w:pStyle w:val="10"/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分</w:t>
            </w:r>
          </w:p>
        </w:tc>
        <w:tc>
          <w:tcPr>
            <w:tcW w:w="2552" w:type="dxa"/>
            <w:shd w:val="clear" w:color="auto" w:fill="D5D5D5" w:themeFill="background2"/>
          </w:tcPr>
          <w:p w14:paraId="1B3F190F" w14:textId="11C6104F" w:rsidR="003B0EF4" w:rsidRPr="00DF0DC9" w:rsidRDefault="005B3944" w:rsidP="006939B5">
            <w:pPr>
              <w:pStyle w:val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3B0EF4" w:rsidRPr="00DF0DC9" w14:paraId="17514138" w14:textId="77777777" w:rsidTr="00257E88">
        <w:trPr>
          <w:trHeight w:val="540"/>
        </w:trPr>
        <w:tc>
          <w:tcPr>
            <w:tcW w:w="10031" w:type="dxa"/>
            <w:gridSpan w:val="6"/>
            <w:shd w:val="clear" w:color="auto" w:fill="auto"/>
            <w:vAlign w:val="center"/>
          </w:tcPr>
          <w:p w14:paraId="4B97BD98" w14:textId="7A574A00" w:rsidR="003B0EF4" w:rsidRPr="00DF0DC9" w:rsidRDefault="008B0762" w:rsidP="0098541F">
            <w:pPr>
              <w:pStyle w:val="20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762">
              <w:rPr>
                <w:rFonts w:ascii="標楷體" w:eastAsia="標楷體" w:hAnsi="標楷體" w:hint="cs"/>
                <w:sz w:val="28"/>
                <w:szCs w:val="28"/>
              </w:rPr>
              <w:t>全國景觀總顧問與社區規劃師</w:t>
            </w:r>
            <w:r w:rsidR="00CC1214" w:rsidRPr="00CC1214">
              <w:rPr>
                <w:rFonts w:ascii="標楷體" w:eastAsia="標楷體" w:hAnsi="標楷體" w:hint="cs"/>
                <w:sz w:val="28"/>
                <w:szCs w:val="28"/>
              </w:rPr>
              <w:t>聯席會</w:t>
            </w:r>
            <w:r w:rsidR="00CC1214">
              <w:rPr>
                <w:rFonts w:ascii="標楷體" w:eastAsia="標楷體" w:hAnsi="標楷體" w:hint="eastAsia"/>
                <w:sz w:val="28"/>
                <w:szCs w:val="28"/>
              </w:rPr>
              <w:t>-景觀總顧問</w:t>
            </w:r>
          </w:p>
        </w:tc>
      </w:tr>
      <w:tr w:rsidR="005170CD" w:rsidRPr="00DF0DC9" w14:paraId="6F47FF5C" w14:textId="77777777" w:rsidTr="00957AC7">
        <w:trPr>
          <w:trHeight w:val="1202"/>
        </w:trPr>
        <w:tc>
          <w:tcPr>
            <w:tcW w:w="880" w:type="dxa"/>
            <w:vAlign w:val="center"/>
          </w:tcPr>
          <w:p w14:paraId="3129E17D" w14:textId="77777777" w:rsidR="005170CD" w:rsidRPr="00DF0DC9" w:rsidRDefault="005170CD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 w:rsidRPr="005170CD">
              <w:rPr>
                <w:rFonts w:ascii="標楷體" w:eastAsia="標楷體" w:hAnsi="標楷體"/>
              </w:rPr>
              <w:t>09:00-09:30</w:t>
            </w:r>
          </w:p>
        </w:tc>
        <w:tc>
          <w:tcPr>
            <w:tcW w:w="2347" w:type="dxa"/>
            <w:gridSpan w:val="2"/>
            <w:vAlign w:val="center"/>
          </w:tcPr>
          <w:p w14:paraId="2EBC43B7" w14:textId="77777777" w:rsidR="005170CD" w:rsidRPr="00DF0DC9" w:rsidRDefault="005170CD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70CD">
              <w:rPr>
                <w:rFonts w:ascii="標楷體" w:eastAsia="標楷體" w:hAnsi="標楷體" w:hint="cs"/>
                <w:sz w:val="28"/>
                <w:szCs w:val="28"/>
              </w:rPr>
              <w:t>現場會場報到</w:t>
            </w:r>
          </w:p>
        </w:tc>
        <w:tc>
          <w:tcPr>
            <w:tcW w:w="3748" w:type="dxa"/>
            <w:vAlign w:val="center"/>
          </w:tcPr>
          <w:p w14:paraId="603C1B58" w14:textId="77777777" w:rsidR="00516627" w:rsidRDefault="005170CD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70CD">
              <w:rPr>
                <w:rFonts w:ascii="標楷體" w:eastAsia="標楷體" w:hAnsi="標楷體" w:hint="cs"/>
                <w:sz w:val="28"/>
                <w:szCs w:val="28"/>
              </w:rPr>
              <w:t>景觀總顧問聯席會</w:t>
            </w:r>
            <w:r w:rsidRPr="005170CD">
              <w:rPr>
                <w:rFonts w:ascii="標楷體" w:eastAsia="標楷體" w:hAnsi="標楷體"/>
                <w:sz w:val="28"/>
                <w:szCs w:val="28"/>
              </w:rPr>
              <w:t>-</w:t>
            </w:r>
          </w:p>
          <w:p w14:paraId="077E8C04" w14:textId="05F9EE6A" w:rsidR="005170CD" w:rsidRPr="00DF0DC9" w:rsidRDefault="005170CD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70CD">
              <w:rPr>
                <w:rFonts w:ascii="標楷體" w:eastAsia="標楷體" w:hAnsi="標楷體"/>
                <w:sz w:val="28"/>
                <w:szCs w:val="28"/>
              </w:rPr>
              <w:t>會場報到</w:t>
            </w:r>
          </w:p>
        </w:tc>
        <w:tc>
          <w:tcPr>
            <w:tcW w:w="504" w:type="dxa"/>
            <w:vAlign w:val="center"/>
          </w:tcPr>
          <w:p w14:paraId="1CCE2256" w14:textId="77777777" w:rsidR="005170CD" w:rsidRPr="00385CF0" w:rsidRDefault="00503AED" w:rsidP="00516627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385CF0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14:paraId="2B080F84" w14:textId="77777777" w:rsidR="005170CD" w:rsidRPr="00DF0DC9" w:rsidRDefault="005170CD" w:rsidP="00516627">
            <w:pPr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2442A9" w:rsidRPr="00DF0DC9" w14:paraId="36ED301B" w14:textId="77777777" w:rsidTr="00957AC7">
        <w:trPr>
          <w:trHeight w:val="1202"/>
        </w:trPr>
        <w:tc>
          <w:tcPr>
            <w:tcW w:w="880" w:type="dxa"/>
            <w:vAlign w:val="center"/>
          </w:tcPr>
          <w:p w14:paraId="2BDFF9F7" w14:textId="005876BA" w:rsidR="002442A9" w:rsidRPr="005170CD" w:rsidRDefault="002442A9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09:35-09:40</w:t>
            </w:r>
          </w:p>
        </w:tc>
        <w:tc>
          <w:tcPr>
            <w:tcW w:w="2347" w:type="dxa"/>
            <w:gridSpan w:val="2"/>
            <w:vAlign w:val="center"/>
          </w:tcPr>
          <w:p w14:paraId="4A854502" w14:textId="39F7B374" w:rsidR="002442A9" w:rsidRPr="005170CD" w:rsidRDefault="002442A9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748" w:type="dxa"/>
            <w:vAlign w:val="center"/>
          </w:tcPr>
          <w:p w14:paraId="4DCB6D90" w14:textId="78F0C332" w:rsidR="002442A9" w:rsidRDefault="002442A9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內政部營建署-</w:t>
            </w:r>
          </w:p>
          <w:p w14:paraId="75B5341E" w14:textId="03AF3F43" w:rsidR="002442A9" w:rsidRPr="005170CD" w:rsidRDefault="002442A9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2A9">
              <w:rPr>
                <w:rFonts w:ascii="標楷體" w:eastAsia="標楷體" w:hAnsi="標楷體" w:hint="cs"/>
                <w:sz w:val="28"/>
                <w:szCs w:val="28"/>
              </w:rPr>
              <w:t>徐燕興</w:t>
            </w:r>
            <w:r w:rsidR="00BD21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副署長</w:t>
            </w:r>
          </w:p>
        </w:tc>
        <w:tc>
          <w:tcPr>
            <w:tcW w:w="504" w:type="dxa"/>
            <w:vAlign w:val="center"/>
          </w:tcPr>
          <w:p w14:paraId="439D4D4C" w14:textId="5C5F48A2" w:rsidR="002442A9" w:rsidRPr="00385CF0" w:rsidRDefault="000F7560" w:rsidP="00516627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14:paraId="3B0D8B20" w14:textId="77777777" w:rsidR="002442A9" w:rsidRDefault="007E05DE" w:rsidP="00516627">
            <w:pPr>
              <w:jc w:val="both"/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郭雅萍 老師</w:t>
            </w:r>
          </w:p>
          <w:p w14:paraId="04AB33C1" w14:textId="20A05F6B" w:rsidR="007E05DE" w:rsidRPr="00DF0DC9" w:rsidRDefault="007E05DE" w:rsidP="007E05DE">
            <w:pPr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(司儀</w:t>
            </w:r>
            <w:r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  <w:t>)</w:t>
            </w:r>
          </w:p>
        </w:tc>
      </w:tr>
      <w:tr w:rsidR="003B0EF4" w:rsidRPr="00DF0DC9" w14:paraId="4641570D" w14:textId="77777777" w:rsidTr="00957AC7">
        <w:trPr>
          <w:trHeight w:val="1088"/>
        </w:trPr>
        <w:tc>
          <w:tcPr>
            <w:tcW w:w="880" w:type="dxa"/>
            <w:vAlign w:val="center"/>
          </w:tcPr>
          <w:p w14:paraId="381C6668" w14:textId="12B52770" w:rsidR="003B0EF4" w:rsidRPr="00DF0DC9" w:rsidRDefault="00CA5BED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 w:rsidRPr="00CA5BED">
              <w:rPr>
                <w:rFonts w:ascii="標楷體" w:eastAsia="標楷體" w:hAnsi="標楷體"/>
              </w:rPr>
              <w:t>09:</w:t>
            </w:r>
            <w:r w:rsidR="002442A9">
              <w:rPr>
                <w:rFonts w:ascii="標楷體" w:eastAsia="標楷體" w:hAnsi="標楷體" w:hint="eastAsia"/>
              </w:rPr>
              <w:t>40</w:t>
            </w:r>
            <w:r w:rsidRPr="00CA5BED">
              <w:rPr>
                <w:rFonts w:ascii="標楷體" w:eastAsia="標楷體" w:hAnsi="標楷體"/>
              </w:rPr>
              <w:t>-09:</w:t>
            </w:r>
            <w:r w:rsidR="002442A9"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2347" w:type="dxa"/>
            <w:gridSpan w:val="2"/>
            <w:vAlign w:val="center"/>
          </w:tcPr>
          <w:p w14:paraId="34917288" w14:textId="77777777" w:rsidR="003B0EF4" w:rsidRPr="00DF0DC9" w:rsidRDefault="000F19A5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主持人引言</w:t>
            </w:r>
          </w:p>
        </w:tc>
        <w:tc>
          <w:tcPr>
            <w:tcW w:w="3748" w:type="dxa"/>
            <w:vAlign w:val="center"/>
          </w:tcPr>
          <w:p w14:paraId="4AE3A193" w14:textId="77777777" w:rsidR="003A0577" w:rsidRPr="00516627" w:rsidRDefault="003A0577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6627">
              <w:rPr>
                <w:rFonts w:ascii="標楷體" w:eastAsia="標楷體" w:hAnsi="標楷體" w:hint="cs"/>
                <w:sz w:val="28"/>
                <w:szCs w:val="28"/>
              </w:rPr>
              <w:t>中國文化大學</w:t>
            </w:r>
            <w:r w:rsidRPr="00516627">
              <w:rPr>
                <w:rFonts w:ascii="標楷體" w:eastAsia="標楷體" w:hAnsi="標楷體"/>
                <w:sz w:val="28"/>
                <w:szCs w:val="28"/>
              </w:rPr>
              <w:t>景觀學系</w:t>
            </w:r>
          </w:p>
          <w:p w14:paraId="19BA59E6" w14:textId="751A99D8" w:rsidR="003B0EF4" w:rsidRPr="00DF0DC9" w:rsidRDefault="000F19A5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郭瓊瑩</w:t>
            </w:r>
            <w:r w:rsidR="00BD21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主任</w:t>
            </w:r>
          </w:p>
        </w:tc>
        <w:tc>
          <w:tcPr>
            <w:tcW w:w="504" w:type="dxa"/>
            <w:vAlign w:val="center"/>
          </w:tcPr>
          <w:p w14:paraId="1D1789B3" w14:textId="77777777" w:rsidR="003B0EF4" w:rsidRPr="00385CF0" w:rsidRDefault="00503AED" w:rsidP="00516627">
            <w:pPr>
              <w:pStyle w:val="4"/>
              <w:jc w:val="both"/>
              <w:rPr>
                <w:rFonts w:ascii="標楷體" w:eastAsia="標楷體" w:hAnsi="標楷體"/>
              </w:rPr>
            </w:pPr>
            <w:r w:rsidRPr="00385C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4D3DDF0F" w14:textId="77777777" w:rsidR="003B0EF4" w:rsidRDefault="007E05DE" w:rsidP="00516627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郭雅萍 老師</w:t>
            </w:r>
          </w:p>
          <w:p w14:paraId="2B0A53E6" w14:textId="59A32DBF" w:rsidR="007E05DE" w:rsidRPr="00353BAB" w:rsidRDefault="007E05DE" w:rsidP="00516627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司儀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CA5BED" w:rsidRPr="00DF0DC9" w14:paraId="3DB73F44" w14:textId="77777777" w:rsidTr="00957AC7">
        <w:trPr>
          <w:trHeight w:val="1088"/>
        </w:trPr>
        <w:tc>
          <w:tcPr>
            <w:tcW w:w="880" w:type="dxa"/>
            <w:vAlign w:val="center"/>
          </w:tcPr>
          <w:p w14:paraId="53B565EA" w14:textId="13F95248" w:rsidR="00CA5BED" w:rsidRPr="00DF0DC9" w:rsidRDefault="003A0577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09:</w:t>
            </w:r>
            <w:r w:rsidR="002442A9">
              <w:rPr>
                <w:rFonts w:ascii="標楷體" w:eastAsia="標楷體" w:hAnsi="標楷體" w:hint="eastAsia"/>
              </w:rPr>
              <w:t>45</w:t>
            </w:r>
            <w:r>
              <w:rPr>
                <w:rFonts w:ascii="標楷體" w:eastAsia="標楷體" w:hAnsi="標楷體"/>
              </w:rPr>
              <w:t>-</w:t>
            </w:r>
            <w:r w:rsidR="002442A9">
              <w:rPr>
                <w:rFonts w:ascii="標楷體" w:eastAsia="標楷體" w:hAnsi="標楷體" w:hint="eastAsia"/>
              </w:rPr>
              <w:t>10:00</w:t>
            </w:r>
          </w:p>
        </w:tc>
        <w:tc>
          <w:tcPr>
            <w:tcW w:w="2347" w:type="dxa"/>
            <w:gridSpan w:val="2"/>
            <w:vAlign w:val="center"/>
          </w:tcPr>
          <w:p w14:paraId="711393D4" w14:textId="77777777" w:rsidR="00CA5BED" w:rsidRPr="00DF0DC9" w:rsidRDefault="000F19A5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專題分享</w:t>
            </w:r>
          </w:p>
        </w:tc>
        <w:tc>
          <w:tcPr>
            <w:tcW w:w="3748" w:type="dxa"/>
            <w:vAlign w:val="center"/>
          </w:tcPr>
          <w:p w14:paraId="171B1358" w14:textId="77777777" w:rsidR="00CA5BED" w:rsidRPr="00DF0DC9" w:rsidRDefault="000F19A5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景觀總顧問的角色與任務</w:t>
            </w:r>
          </w:p>
        </w:tc>
        <w:tc>
          <w:tcPr>
            <w:tcW w:w="504" w:type="dxa"/>
            <w:vAlign w:val="center"/>
          </w:tcPr>
          <w:p w14:paraId="04C1DD08" w14:textId="77777777" w:rsidR="00CA5BED" w:rsidRPr="00385CF0" w:rsidRDefault="003A0577" w:rsidP="00516627">
            <w:pPr>
              <w:pStyle w:val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503AED" w:rsidRPr="00385CF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2" w:type="dxa"/>
            <w:vAlign w:val="center"/>
          </w:tcPr>
          <w:p w14:paraId="1C492904" w14:textId="77777777" w:rsidR="00CA5BED" w:rsidRPr="00353BAB" w:rsidRDefault="000F19A5" w:rsidP="00516627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郭雅萍</w:t>
            </w:r>
            <w:r w:rsidR="00E2290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老師</w:t>
            </w:r>
          </w:p>
        </w:tc>
      </w:tr>
      <w:tr w:rsidR="003A0577" w:rsidRPr="00DF0DC9" w14:paraId="1A2F928D" w14:textId="77777777" w:rsidTr="00957AC7">
        <w:trPr>
          <w:trHeight w:val="1190"/>
        </w:trPr>
        <w:tc>
          <w:tcPr>
            <w:tcW w:w="880" w:type="dxa"/>
            <w:vMerge w:val="restart"/>
            <w:vAlign w:val="center"/>
          </w:tcPr>
          <w:p w14:paraId="3A02F21D" w14:textId="1968FA09" w:rsidR="003A0577" w:rsidRPr="00DF0DC9" w:rsidRDefault="00036C0B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A0577">
              <w:rPr>
                <w:rFonts w:ascii="標楷體" w:eastAsia="標楷體" w:hAnsi="標楷體"/>
              </w:rPr>
              <w:t>:</w:t>
            </w:r>
            <w:r>
              <w:rPr>
                <w:rFonts w:ascii="標楷體" w:eastAsia="標楷體" w:hAnsi="標楷體" w:hint="eastAsia"/>
              </w:rPr>
              <w:t>0</w:t>
            </w:r>
            <w:r w:rsidR="003A0577" w:rsidRPr="00E22900">
              <w:rPr>
                <w:rFonts w:ascii="標楷體" w:eastAsia="標楷體" w:hAnsi="標楷體"/>
              </w:rPr>
              <w:t>0-12:00</w:t>
            </w:r>
          </w:p>
        </w:tc>
        <w:tc>
          <w:tcPr>
            <w:tcW w:w="1355" w:type="dxa"/>
            <w:vMerge w:val="restart"/>
            <w:vAlign w:val="center"/>
          </w:tcPr>
          <w:p w14:paraId="1E0F1748" w14:textId="77777777" w:rsidR="003A0577" w:rsidRPr="00DF0DC9" w:rsidRDefault="003A0577" w:rsidP="00516627">
            <w:pPr>
              <w:jc w:val="both"/>
              <w:rPr>
                <w:rFonts w:ascii="標楷體" w:eastAsia="標楷體" w:hAnsi="標楷體" w:hint="default"/>
              </w:rPr>
            </w:pPr>
            <w:r w:rsidRPr="00CC1214">
              <w:rPr>
                <w:rFonts w:ascii="標楷體" w:eastAsia="標楷體" w:hAnsi="標楷體" w:hint="cs"/>
                <w:sz w:val="28"/>
                <w:szCs w:val="28"/>
              </w:rPr>
              <w:t>議題討論</w:t>
            </w:r>
          </w:p>
        </w:tc>
        <w:tc>
          <w:tcPr>
            <w:tcW w:w="992" w:type="dxa"/>
            <w:vAlign w:val="center"/>
          </w:tcPr>
          <w:p w14:paraId="43FCE957" w14:textId="1E0E4D11" w:rsidR="003A0577" w:rsidRPr="00DF0DC9" w:rsidRDefault="002442A9" w:rsidP="00516627">
            <w:pPr>
              <w:pStyle w:val="20"/>
              <w:ind w:leftChars="50" w:left="11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10</w:t>
            </w:r>
            <w:r w:rsidR="003A0577">
              <w:rPr>
                <w:rFonts w:ascii="標楷體" w:eastAsia="標楷體" w:hAnsi="標楷體" w:hint="eastAsia"/>
                <w:sz w:val="24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="003A0577">
              <w:rPr>
                <w:rFonts w:ascii="標楷體" w:eastAsia="標楷體" w:hAnsi="標楷體" w:hint="eastAsia"/>
                <w:sz w:val="24"/>
                <w:szCs w:val="24"/>
              </w:rPr>
              <w:t>0-10:3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3748" w:type="dxa"/>
            <w:vAlign w:val="center"/>
          </w:tcPr>
          <w:p w14:paraId="07909F9D" w14:textId="4EF61E63" w:rsidR="003A0577" w:rsidRPr="00957AC7" w:rsidRDefault="003A0577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提升整體城鄉環境品質的價值</w:t>
            </w:r>
            <w:r w:rsidRPr="00957AC7">
              <w:rPr>
                <w:rFonts w:ascii="標楷體" w:eastAsia="標楷體" w:hAnsi="標楷體"/>
                <w:sz w:val="28"/>
                <w:szCs w:val="28"/>
              </w:rPr>
              <w:t xml:space="preserve"> (總顧問與營建署的夥伴關係)</w:t>
            </w:r>
          </w:p>
          <w:p w14:paraId="52F8AE61" w14:textId="6E27D041" w:rsidR="00957AC7" w:rsidRPr="00957AC7" w:rsidRDefault="00957AC7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eastAsia"/>
                <w:sz w:val="28"/>
                <w:szCs w:val="28"/>
              </w:rPr>
              <w:t>主持人:</w:t>
            </w:r>
            <w:r w:rsidRPr="00957AC7">
              <w:rPr>
                <w:rFonts w:hint="cs"/>
                <w:sz w:val="28"/>
                <w:szCs w:val="28"/>
              </w:rPr>
              <w:t xml:space="preserve"> </w:t>
            </w: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郭瓊瑩</w:t>
            </w:r>
            <w:r w:rsidRPr="00957AC7">
              <w:rPr>
                <w:rFonts w:ascii="標楷體" w:eastAsia="標楷體" w:hAnsi="標楷體"/>
                <w:sz w:val="28"/>
                <w:szCs w:val="28"/>
              </w:rPr>
              <w:t xml:space="preserve"> 主任</w:t>
            </w:r>
          </w:p>
          <w:p w14:paraId="589093AF" w14:textId="37479EE7" w:rsidR="00872D81" w:rsidRPr="00957AC7" w:rsidRDefault="00872D81" w:rsidP="009F7710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eastAsia"/>
                <w:sz w:val="28"/>
                <w:szCs w:val="28"/>
              </w:rPr>
              <w:t>與談人:各縣市景觀總顧問</w:t>
            </w:r>
          </w:p>
        </w:tc>
        <w:tc>
          <w:tcPr>
            <w:tcW w:w="504" w:type="dxa"/>
            <w:vAlign w:val="center"/>
          </w:tcPr>
          <w:p w14:paraId="3D7E7BB0" w14:textId="0BF3FBBB" w:rsidR="003A0577" w:rsidRPr="00385CF0" w:rsidRDefault="002442A9" w:rsidP="00516627">
            <w:pPr>
              <w:jc w:val="both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35</w:t>
            </w:r>
          </w:p>
        </w:tc>
        <w:tc>
          <w:tcPr>
            <w:tcW w:w="2552" w:type="dxa"/>
            <w:vMerge w:val="restart"/>
            <w:vAlign w:val="center"/>
          </w:tcPr>
          <w:p w14:paraId="6D17E094" w14:textId="77777777" w:rsidR="00EF2D27" w:rsidRDefault="003A0577" w:rsidP="00516627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062E">
              <w:rPr>
                <w:rFonts w:ascii="標楷體" w:eastAsia="標楷體" w:hAnsi="標楷體" w:hint="cs"/>
                <w:color w:val="000000" w:themeColor="text1"/>
                <w:sz w:val="28"/>
                <w:szCs w:val="28"/>
              </w:rPr>
              <w:t>中國文化大學</w:t>
            </w:r>
          </w:p>
          <w:p w14:paraId="385BE3FB" w14:textId="3C1E2FAD" w:rsidR="003A0577" w:rsidRPr="00D3062E" w:rsidRDefault="003A0577" w:rsidP="00516627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3062E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景觀學系</w:t>
            </w:r>
          </w:p>
          <w:p w14:paraId="3845F43E" w14:textId="77777777" w:rsidR="003A0577" w:rsidRDefault="003A0577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  <w:p w14:paraId="6EB7C31D" w14:textId="480F7AB6" w:rsidR="003A0577" w:rsidRPr="00DF0DC9" w:rsidRDefault="003A0577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郭瓊瑩</w:t>
            </w:r>
            <w:r w:rsidR="00EF2D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主任</w:t>
            </w:r>
          </w:p>
          <w:p w14:paraId="1AC53283" w14:textId="2D31CBB9" w:rsidR="003A0577" w:rsidRPr="00DF0DC9" w:rsidRDefault="00872D81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(主持人)</w:t>
            </w:r>
          </w:p>
        </w:tc>
      </w:tr>
      <w:tr w:rsidR="003A0577" w:rsidRPr="00DF0DC9" w14:paraId="257778CF" w14:textId="77777777" w:rsidTr="00957AC7">
        <w:trPr>
          <w:trHeight w:val="1220"/>
        </w:trPr>
        <w:tc>
          <w:tcPr>
            <w:tcW w:w="880" w:type="dxa"/>
            <w:vMerge/>
            <w:vAlign w:val="center"/>
          </w:tcPr>
          <w:p w14:paraId="2E15DF39" w14:textId="77777777" w:rsidR="003A0577" w:rsidRPr="00DF0DC9" w:rsidRDefault="003A0577" w:rsidP="00516627">
            <w:pPr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355" w:type="dxa"/>
            <w:vMerge/>
            <w:vAlign w:val="center"/>
          </w:tcPr>
          <w:p w14:paraId="182169CC" w14:textId="77777777" w:rsidR="003A0577" w:rsidRPr="00DF0DC9" w:rsidRDefault="003A0577" w:rsidP="00516627">
            <w:pPr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992" w:type="dxa"/>
            <w:vAlign w:val="center"/>
          </w:tcPr>
          <w:p w14:paraId="54E473A7" w14:textId="4ED7B7D0" w:rsidR="003A0577" w:rsidRPr="00DF0DC9" w:rsidRDefault="003A0577" w:rsidP="00516627">
            <w:pPr>
              <w:pStyle w:val="20"/>
              <w:ind w:leftChars="50" w:left="110"/>
              <w:jc w:val="both"/>
              <w:rPr>
                <w:rFonts w:ascii="標楷體" w:eastAsia="標楷體" w:hAnsi="標楷體"/>
              </w:rPr>
            </w:pPr>
            <w:r w:rsidRPr="00516627">
              <w:rPr>
                <w:rFonts w:ascii="標楷體" w:eastAsia="標楷體" w:hAnsi="標楷體" w:hint="eastAsia"/>
                <w:sz w:val="24"/>
                <w:szCs w:val="24"/>
              </w:rPr>
              <w:t>10:3</w:t>
            </w:r>
            <w:r w:rsidR="002442A9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516627">
              <w:rPr>
                <w:rFonts w:ascii="標楷體" w:eastAsia="標楷體" w:hAnsi="標楷體" w:hint="eastAsia"/>
                <w:sz w:val="24"/>
                <w:szCs w:val="24"/>
              </w:rPr>
              <w:t>-11:10</w:t>
            </w:r>
          </w:p>
        </w:tc>
        <w:tc>
          <w:tcPr>
            <w:tcW w:w="3748" w:type="dxa"/>
            <w:vAlign w:val="center"/>
          </w:tcPr>
          <w:p w14:paraId="0F91B552" w14:textId="2946A717" w:rsidR="003A0577" w:rsidRPr="00957AC7" w:rsidRDefault="003A0577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突破執行率與行政期程的衝突</w:t>
            </w:r>
            <w:r w:rsidRPr="00957AC7">
              <w:rPr>
                <w:rFonts w:ascii="標楷體" w:eastAsia="標楷體" w:hAnsi="標楷體"/>
                <w:sz w:val="28"/>
                <w:szCs w:val="28"/>
              </w:rPr>
              <w:t xml:space="preserve"> (總顧問與執行績效的督導關係)</w:t>
            </w:r>
          </w:p>
          <w:p w14:paraId="1684EDC2" w14:textId="242AC2B0" w:rsidR="00957AC7" w:rsidRPr="00957AC7" w:rsidRDefault="00957AC7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主持人</w:t>
            </w:r>
            <w:r w:rsidRPr="00957AC7">
              <w:rPr>
                <w:rFonts w:ascii="標楷體" w:eastAsia="標楷體" w:hAnsi="標楷體"/>
                <w:sz w:val="28"/>
                <w:szCs w:val="28"/>
              </w:rPr>
              <w:t>: 郭瓊瑩 主任</w:t>
            </w:r>
          </w:p>
          <w:p w14:paraId="5B359E84" w14:textId="06795ABE" w:rsidR="00872D81" w:rsidRPr="00957AC7" w:rsidRDefault="00872D81" w:rsidP="009F7710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eastAsia"/>
                <w:sz w:val="28"/>
                <w:szCs w:val="28"/>
              </w:rPr>
              <w:t>與談人:各縣市景觀總顧問</w:t>
            </w:r>
          </w:p>
        </w:tc>
        <w:tc>
          <w:tcPr>
            <w:tcW w:w="504" w:type="dxa"/>
            <w:vAlign w:val="center"/>
          </w:tcPr>
          <w:p w14:paraId="330F076B" w14:textId="41C37907" w:rsidR="003A0577" w:rsidRPr="00385CF0" w:rsidRDefault="002442A9" w:rsidP="00516627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2552" w:type="dxa"/>
            <w:vMerge/>
            <w:vAlign w:val="center"/>
          </w:tcPr>
          <w:p w14:paraId="629C6910" w14:textId="77777777" w:rsidR="003A0577" w:rsidRPr="00DF0DC9" w:rsidRDefault="003A0577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577" w:rsidRPr="00DF0DC9" w14:paraId="44055B28" w14:textId="77777777" w:rsidTr="00957AC7">
        <w:trPr>
          <w:trHeight w:val="1264"/>
        </w:trPr>
        <w:tc>
          <w:tcPr>
            <w:tcW w:w="880" w:type="dxa"/>
            <w:vMerge/>
            <w:vAlign w:val="center"/>
          </w:tcPr>
          <w:p w14:paraId="7362698C" w14:textId="77777777" w:rsidR="003A0577" w:rsidRPr="00DF0DC9" w:rsidRDefault="003A0577" w:rsidP="00516627">
            <w:pPr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355" w:type="dxa"/>
            <w:vMerge/>
            <w:vAlign w:val="center"/>
          </w:tcPr>
          <w:p w14:paraId="21782396" w14:textId="77777777" w:rsidR="003A0577" w:rsidRPr="00DF0DC9" w:rsidRDefault="003A0577" w:rsidP="00516627">
            <w:pPr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992" w:type="dxa"/>
            <w:vAlign w:val="center"/>
          </w:tcPr>
          <w:p w14:paraId="18F9F18F" w14:textId="546C5B2E" w:rsidR="003A0577" w:rsidRPr="00DF0DC9" w:rsidRDefault="003A0577" w:rsidP="00516627">
            <w:pPr>
              <w:pStyle w:val="20"/>
              <w:ind w:leftChars="50" w:left="110"/>
              <w:jc w:val="both"/>
              <w:rPr>
                <w:rFonts w:ascii="標楷體" w:eastAsia="標楷體" w:hAnsi="標楷體"/>
              </w:rPr>
            </w:pPr>
            <w:r w:rsidRPr="00516627">
              <w:rPr>
                <w:rFonts w:ascii="標楷體" w:eastAsia="標楷體" w:hAnsi="標楷體" w:hint="eastAsia"/>
                <w:sz w:val="24"/>
                <w:szCs w:val="24"/>
              </w:rPr>
              <w:t>11:10-11:</w:t>
            </w:r>
            <w:r w:rsidR="002442A9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</w:p>
        </w:tc>
        <w:tc>
          <w:tcPr>
            <w:tcW w:w="3748" w:type="dxa"/>
            <w:vAlign w:val="center"/>
          </w:tcPr>
          <w:p w14:paraId="1DE9B31D" w14:textId="77777777" w:rsidR="00957AC7" w:rsidRPr="00957AC7" w:rsidRDefault="003A0577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發揮專業創造良善溝通的平台</w:t>
            </w:r>
            <w:r w:rsidRPr="00957AC7">
              <w:rPr>
                <w:rFonts w:ascii="標楷體" w:eastAsia="標楷體" w:hAnsi="標楷體"/>
                <w:sz w:val="28"/>
                <w:szCs w:val="28"/>
              </w:rPr>
              <w:t xml:space="preserve"> (總顧問與管理專業的溝通關係)</w:t>
            </w:r>
          </w:p>
          <w:p w14:paraId="50606EE8" w14:textId="0F146EC2" w:rsidR="00957AC7" w:rsidRPr="00957AC7" w:rsidRDefault="00957AC7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主持人</w:t>
            </w:r>
            <w:r w:rsidRPr="00957AC7">
              <w:rPr>
                <w:rFonts w:ascii="標楷體" w:eastAsia="標楷體" w:hAnsi="標楷體"/>
                <w:sz w:val="28"/>
                <w:szCs w:val="28"/>
              </w:rPr>
              <w:t>: 郭瓊瑩 主任</w:t>
            </w:r>
          </w:p>
          <w:p w14:paraId="47B4BA0A" w14:textId="727CA237" w:rsidR="00872D81" w:rsidRPr="00957AC7" w:rsidRDefault="00872D81" w:rsidP="009F7710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eastAsia"/>
                <w:sz w:val="28"/>
                <w:szCs w:val="28"/>
              </w:rPr>
              <w:t>與談人:各縣市景觀總顧問</w:t>
            </w:r>
          </w:p>
        </w:tc>
        <w:tc>
          <w:tcPr>
            <w:tcW w:w="504" w:type="dxa"/>
            <w:vAlign w:val="center"/>
          </w:tcPr>
          <w:p w14:paraId="7B51E938" w14:textId="2EDBEEC3" w:rsidR="003A0577" w:rsidRPr="00385CF0" w:rsidRDefault="002442A9" w:rsidP="00516627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35</w:t>
            </w:r>
          </w:p>
        </w:tc>
        <w:tc>
          <w:tcPr>
            <w:tcW w:w="2552" w:type="dxa"/>
            <w:vMerge/>
            <w:vAlign w:val="center"/>
          </w:tcPr>
          <w:p w14:paraId="106D1683" w14:textId="77777777" w:rsidR="003A0577" w:rsidRPr="00DF0DC9" w:rsidRDefault="003A0577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577" w:rsidRPr="00DF0DC9" w14:paraId="43C14D8C" w14:textId="77777777" w:rsidTr="00957AC7">
        <w:trPr>
          <w:trHeight w:val="1030"/>
        </w:trPr>
        <w:tc>
          <w:tcPr>
            <w:tcW w:w="880" w:type="dxa"/>
            <w:vMerge/>
            <w:vAlign w:val="center"/>
          </w:tcPr>
          <w:p w14:paraId="1C86F6E2" w14:textId="77777777" w:rsidR="003A0577" w:rsidRPr="00DF0DC9" w:rsidRDefault="003A0577" w:rsidP="00516627">
            <w:pPr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1355" w:type="dxa"/>
            <w:vMerge/>
            <w:vAlign w:val="center"/>
          </w:tcPr>
          <w:p w14:paraId="00B9FE6B" w14:textId="77777777" w:rsidR="003A0577" w:rsidRPr="00DF0DC9" w:rsidRDefault="003A0577" w:rsidP="00516627">
            <w:pPr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992" w:type="dxa"/>
            <w:vAlign w:val="center"/>
          </w:tcPr>
          <w:p w14:paraId="7A61F8D4" w14:textId="019B204E" w:rsidR="003A0577" w:rsidRPr="00DF0DC9" w:rsidRDefault="003A0577" w:rsidP="00516627">
            <w:pPr>
              <w:pStyle w:val="20"/>
              <w:ind w:leftChars="50" w:left="110"/>
              <w:jc w:val="both"/>
              <w:rPr>
                <w:rFonts w:ascii="標楷體" w:eastAsia="標楷體" w:hAnsi="標楷體"/>
              </w:rPr>
            </w:pPr>
            <w:r w:rsidRPr="00516627">
              <w:rPr>
                <w:rFonts w:ascii="標楷體" w:eastAsia="標楷體" w:hAnsi="標楷體" w:hint="eastAsia"/>
                <w:sz w:val="24"/>
                <w:szCs w:val="24"/>
              </w:rPr>
              <w:t>11:</w:t>
            </w:r>
            <w:r w:rsidR="002442A9">
              <w:rPr>
                <w:rFonts w:ascii="標楷體" w:eastAsia="標楷體" w:hAnsi="標楷體" w:hint="eastAsia"/>
                <w:sz w:val="24"/>
                <w:szCs w:val="24"/>
              </w:rPr>
              <w:t>45</w:t>
            </w:r>
            <w:r w:rsidRPr="00516627">
              <w:rPr>
                <w:rFonts w:ascii="標楷體" w:eastAsia="標楷體" w:hAnsi="標楷體" w:hint="eastAsia"/>
                <w:sz w:val="24"/>
                <w:szCs w:val="24"/>
              </w:rPr>
              <w:t>-12:00</w:t>
            </w:r>
          </w:p>
        </w:tc>
        <w:tc>
          <w:tcPr>
            <w:tcW w:w="3748" w:type="dxa"/>
            <w:vAlign w:val="center"/>
          </w:tcPr>
          <w:p w14:paraId="1B93D26F" w14:textId="77777777" w:rsidR="003A0577" w:rsidRPr="00DF0DC9" w:rsidRDefault="003A0577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Q&amp;A</w:t>
            </w:r>
          </w:p>
        </w:tc>
        <w:tc>
          <w:tcPr>
            <w:tcW w:w="504" w:type="dxa"/>
            <w:vAlign w:val="center"/>
          </w:tcPr>
          <w:p w14:paraId="10FC9D41" w14:textId="30D83B90" w:rsidR="003A0577" w:rsidRPr="00385CF0" w:rsidRDefault="002442A9" w:rsidP="00516627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  <w:vAlign w:val="center"/>
          </w:tcPr>
          <w:p w14:paraId="4629918B" w14:textId="77777777" w:rsidR="003A0577" w:rsidRPr="00DF0DC9" w:rsidRDefault="003A0577" w:rsidP="005166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EF4" w:rsidRPr="00DF0DC9" w14:paraId="59A1A584" w14:textId="77777777" w:rsidTr="00EF2D27">
        <w:trPr>
          <w:trHeight w:val="491"/>
        </w:trPr>
        <w:tc>
          <w:tcPr>
            <w:tcW w:w="10031" w:type="dxa"/>
            <w:gridSpan w:val="6"/>
            <w:vAlign w:val="center"/>
          </w:tcPr>
          <w:p w14:paraId="69C8DBB5" w14:textId="77777777" w:rsidR="003B0EF4" w:rsidRPr="00DF0DC9" w:rsidRDefault="00E22900" w:rsidP="00516627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賦歸</w:t>
            </w:r>
          </w:p>
        </w:tc>
      </w:tr>
    </w:tbl>
    <w:p w14:paraId="1C191ADD" w14:textId="219F4F90" w:rsidR="00516627" w:rsidRDefault="00516627" w:rsidP="00957AC7">
      <w:pPr>
        <w:pStyle w:val="a7"/>
        <w:tabs>
          <w:tab w:val="clear" w:pos="720"/>
        </w:tabs>
        <w:ind w:left="0" w:firstLine="0"/>
        <w:rPr>
          <w:rFonts w:ascii="標楷體" w:eastAsia="標楷體" w:hAnsi="標楷體" w:hint="default"/>
        </w:rPr>
      </w:pPr>
    </w:p>
    <w:p w14:paraId="77BC0F2A" w14:textId="3D407618" w:rsidR="009F7710" w:rsidRDefault="009F7710" w:rsidP="00957AC7">
      <w:pPr>
        <w:pStyle w:val="a7"/>
        <w:tabs>
          <w:tab w:val="clear" w:pos="720"/>
        </w:tabs>
        <w:ind w:left="0" w:firstLine="0"/>
        <w:rPr>
          <w:rFonts w:ascii="標楷體" w:eastAsia="標楷體" w:hAnsi="標楷體" w:hint="default"/>
        </w:rPr>
      </w:pPr>
    </w:p>
    <w:p w14:paraId="6CFF459E" w14:textId="4AAB05C9" w:rsidR="00965248" w:rsidRDefault="00965248">
      <w:pPr>
        <w:rPr>
          <w:rFonts w:ascii="標楷體" w:eastAsia="標楷體" w:hAnsi="標楷體" w:hint="default"/>
          <w:spacing w:val="26"/>
          <w:sz w:val="26"/>
          <w:szCs w:val="26"/>
        </w:rPr>
      </w:pPr>
      <w:r>
        <w:rPr>
          <w:rFonts w:ascii="標楷體" w:eastAsia="標楷體" w:hAnsi="標楷體" w:hint="default"/>
        </w:rPr>
        <w:br w:type="page"/>
      </w:r>
    </w:p>
    <w:p w14:paraId="1E09D0AE" w14:textId="77777777" w:rsidR="009F7710" w:rsidRDefault="009F7710" w:rsidP="00957AC7">
      <w:pPr>
        <w:pStyle w:val="a7"/>
        <w:tabs>
          <w:tab w:val="clear" w:pos="720"/>
        </w:tabs>
        <w:ind w:left="0" w:firstLine="0"/>
        <w:rPr>
          <w:rFonts w:ascii="標楷體" w:eastAsia="標楷體" w:hAnsi="標楷體" w:hint="default"/>
        </w:rPr>
      </w:pPr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992"/>
        <w:gridCol w:w="3918"/>
        <w:gridCol w:w="477"/>
        <w:gridCol w:w="2126"/>
      </w:tblGrid>
      <w:tr w:rsidR="00CC1214" w:rsidRPr="00DF0DC9" w14:paraId="634735F0" w14:textId="77777777" w:rsidTr="00957AC7">
        <w:trPr>
          <w:trHeight w:val="361"/>
        </w:trPr>
        <w:tc>
          <w:tcPr>
            <w:tcW w:w="959" w:type="dxa"/>
            <w:shd w:val="clear" w:color="auto" w:fill="BFBFBF" w:themeFill="background1" w:themeFillShade="BF"/>
          </w:tcPr>
          <w:p w14:paraId="57D97A94" w14:textId="77777777" w:rsidR="00CC1214" w:rsidRPr="00DF0DC9" w:rsidRDefault="00CC1214" w:rsidP="008E4531">
            <w:pPr>
              <w:pStyle w:val="20"/>
              <w:widowControl w:val="0"/>
              <w:tabs>
                <w:tab w:val="left" w:pos="48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kern w:val="2"/>
                <w:sz w:val="28"/>
                <w:szCs w:val="28"/>
                <w:u w:color="000000"/>
                <w:lang w:val="zh-TW"/>
              </w:rPr>
              <w:t>時間</w:t>
            </w:r>
          </w:p>
        </w:tc>
        <w:tc>
          <w:tcPr>
            <w:tcW w:w="2551" w:type="dxa"/>
            <w:gridSpan w:val="2"/>
            <w:shd w:val="clear" w:color="auto" w:fill="BFBFBF" w:themeFill="background1" w:themeFillShade="BF"/>
          </w:tcPr>
          <w:p w14:paraId="4D407015" w14:textId="77777777" w:rsidR="00CC1214" w:rsidRPr="00DF0DC9" w:rsidRDefault="00CC1214" w:rsidP="008E4531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sz w:val="28"/>
                <w:szCs w:val="28"/>
              </w:rPr>
              <w:t>議程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14:paraId="3C18BA2F" w14:textId="77777777" w:rsidR="00CC1214" w:rsidRPr="00DF0DC9" w:rsidRDefault="00CC1214" w:rsidP="008E4531">
            <w:pPr>
              <w:pStyle w:val="1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cs="Arial Unicode MS" w:hint="eastAsia"/>
                <w:spacing w:val="0"/>
                <w:sz w:val="28"/>
                <w:szCs w:val="28"/>
                <w:lang w:val="zh-TW"/>
              </w:rPr>
              <w:t>內容說明</w:t>
            </w:r>
          </w:p>
        </w:tc>
        <w:tc>
          <w:tcPr>
            <w:tcW w:w="477" w:type="dxa"/>
            <w:shd w:val="clear" w:color="auto" w:fill="BFBFBF" w:themeFill="background1" w:themeFillShade="BF"/>
          </w:tcPr>
          <w:p w14:paraId="1BAB6DC6" w14:textId="77777777" w:rsidR="00CC1214" w:rsidRPr="00DF0DC9" w:rsidRDefault="00CC1214" w:rsidP="008E4531">
            <w:pPr>
              <w:pStyle w:val="10"/>
              <w:rPr>
                <w:rFonts w:ascii="標楷體" w:eastAsia="標楷體" w:hAnsi="標楷體"/>
                <w:sz w:val="28"/>
                <w:szCs w:val="28"/>
              </w:rPr>
            </w:pPr>
            <w:r w:rsidRPr="00DF0DC9"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分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A9F1076" w14:textId="77777777" w:rsidR="00CC1214" w:rsidRPr="00DF0DC9" w:rsidRDefault="00CC1214" w:rsidP="008E4531">
            <w:pPr>
              <w:pStyle w:val="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</w:t>
            </w:r>
            <w:r w:rsidRPr="00DF0DC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C1214" w:rsidRPr="00DF0DC9" w14:paraId="4DC1E6B8" w14:textId="77777777" w:rsidTr="00C60C0C">
        <w:trPr>
          <w:trHeight w:val="462"/>
        </w:trPr>
        <w:tc>
          <w:tcPr>
            <w:tcW w:w="10031" w:type="dxa"/>
            <w:gridSpan w:val="6"/>
            <w:vAlign w:val="center"/>
          </w:tcPr>
          <w:p w14:paraId="3DED256F" w14:textId="5A43D88F" w:rsidR="00CC1214" w:rsidRPr="00DF0DC9" w:rsidRDefault="008B0762" w:rsidP="00E61C2A">
            <w:pPr>
              <w:pStyle w:val="20"/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B0762">
              <w:rPr>
                <w:rFonts w:ascii="標楷體" w:eastAsia="標楷體" w:hAnsi="標楷體" w:hint="cs"/>
                <w:sz w:val="28"/>
                <w:szCs w:val="28"/>
              </w:rPr>
              <w:t>全國景觀總顧問與社區規劃師</w:t>
            </w:r>
            <w:r w:rsidR="00BE6C2F" w:rsidRPr="00CC1214">
              <w:rPr>
                <w:rFonts w:ascii="標楷體" w:eastAsia="標楷體" w:hAnsi="標楷體" w:hint="cs"/>
                <w:sz w:val="28"/>
                <w:szCs w:val="28"/>
              </w:rPr>
              <w:t>聯席會</w:t>
            </w:r>
            <w:r w:rsidR="00BE6C2F">
              <w:rPr>
                <w:rFonts w:ascii="標楷體" w:eastAsia="標楷體" w:hAnsi="標楷體" w:hint="eastAsia"/>
                <w:sz w:val="28"/>
                <w:szCs w:val="28"/>
              </w:rPr>
              <w:t>-社區規劃師</w:t>
            </w:r>
          </w:p>
        </w:tc>
      </w:tr>
      <w:tr w:rsidR="00164998" w:rsidRPr="00DF0DC9" w14:paraId="730EC722" w14:textId="77777777" w:rsidTr="00957AC7">
        <w:trPr>
          <w:trHeight w:val="1202"/>
        </w:trPr>
        <w:tc>
          <w:tcPr>
            <w:tcW w:w="959" w:type="dxa"/>
          </w:tcPr>
          <w:p w14:paraId="2A4EC411" w14:textId="77777777" w:rsidR="00164998" w:rsidRPr="00DF0DC9" w:rsidRDefault="00164998" w:rsidP="00164998">
            <w:pPr>
              <w:pStyle w:val="4"/>
              <w:tabs>
                <w:tab w:val="left" w:pos="480"/>
              </w:tabs>
              <w:rPr>
                <w:rFonts w:ascii="標楷體" w:eastAsia="標楷體" w:hAnsi="標楷體"/>
              </w:rPr>
            </w:pPr>
            <w:r w:rsidRPr="00205681">
              <w:rPr>
                <w:rFonts w:ascii="標楷體" w:eastAsia="標楷體" w:hAnsi="標楷體"/>
              </w:rPr>
              <w:t>13:30-14:00</w:t>
            </w:r>
          </w:p>
        </w:tc>
        <w:tc>
          <w:tcPr>
            <w:tcW w:w="2551" w:type="dxa"/>
            <w:gridSpan w:val="2"/>
            <w:vAlign w:val="center"/>
          </w:tcPr>
          <w:p w14:paraId="2AC48077" w14:textId="77777777" w:rsidR="00164998" w:rsidRPr="00DF0DC9" w:rsidRDefault="00164998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70CD">
              <w:rPr>
                <w:rFonts w:ascii="標楷體" w:eastAsia="標楷體" w:hAnsi="標楷體" w:hint="cs"/>
                <w:sz w:val="28"/>
                <w:szCs w:val="28"/>
              </w:rPr>
              <w:t>現場會場報到</w:t>
            </w:r>
          </w:p>
        </w:tc>
        <w:tc>
          <w:tcPr>
            <w:tcW w:w="3918" w:type="dxa"/>
            <w:vAlign w:val="center"/>
          </w:tcPr>
          <w:p w14:paraId="200DAAE9" w14:textId="47627F24" w:rsidR="00EC3155" w:rsidRDefault="00164998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社區規劃師</w:t>
            </w:r>
            <w:r w:rsidRPr="005170CD">
              <w:rPr>
                <w:rFonts w:ascii="標楷體" w:eastAsia="標楷體" w:hAnsi="標楷體" w:hint="cs"/>
                <w:sz w:val="28"/>
                <w:szCs w:val="28"/>
              </w:rPr>
              <w:t>聯席會</w:t>
            </w:r>
          </w:p>
          <w:p w14:paraId="4F812939" w14:textId="74BA098F" w:rsidR="00164998" w:rsidRPr="00DF0DC9" w:rsidRDefault="00164998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170CD">
              <w:rPr>
                <w:rFonts w:ascii="標楷體" w:eastAsia="標楷體" w:hAnsi="標楷體"/>
                <w:sz w:val="28"/>
                <w:szCs w:val="28"/>
              </w:rPr>
              <w:t>會場報到</w:t>
            </w:r>
          </w:p>
        </w:tc>
        <w:tc>
          <w:tcPr>
            <w:tcW w:w="477" w:type="dxa"/>
            <w:vAlign w:val="center"/>
          </w:tcPr>
          <w:p w14:paraId="2917614D" w14:textId="77777777" w:rsidR="00164998" w:rsidRPr="00164998" w:rsidRDefault="00164998" w:rsidP="00EC3155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4998">
              <w:rPr>
                <w:rFonts w:ascii="標楷體" w:eastAsia="標楷體" w:hAnsi="標楷體" w:hint="eastAsia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14:paraId="00FC888A" w14:textId="77777777" w:rsidR="00164998" w:rsidRPr="00DF0DC9" w:rsidRDefault="00164998" w:rsidP="00EC3155">
            <w:pPr>
              <w:jc w:val="both"/>
              <w:rPr>
                <w:rFonts w:ascii="標楷體" w:eastAsia="標楷體" w:hAnsi="標楷體" w:hint="default"/>
              </w:rPr>
            </w:pPr>
          </w:p>
        </w:tc>
      </w:tr>
      <w:tr w:rsidR="00872D81" w:rsidRPr="00DF0DC9" w14:paraId="3C05C22F" w14:textId="77777777" w:rsidTr="00957AC7">
        <w:trPr>
          <w:trHeight w:val="1202"/>
        </w:trPr>
        <w:tc>
          <w:tcPr>
            <w:tcW w:w="959" w:type="dxa"/>
          </w:tcPr>
          <w:p w14:paraId="2A51D353" w14:textId="03AF308E" w:rsidR="00872D81" w:rsidRPr="00205681" w:rsidRDefault="00872D81" w:rsidP="00872D81">
            <w:pPr>
              <w:pStyle w:val="4"/>
              <w:tabs>
                <w:tab w:val="left" w:pos="480"/>
              </w:tabs>
              <w:rPr>
                <w:rFonts w:ascii="標楷體" w:eastAsia="標楷體" w:hAnsi="標楷體"/>
              </w:rPr>
            </w:pPr>
            <w:r w:rsidRPr="00503AED">
              <w:rPr>
                <w:rFonts w:ascii="標楷體" w:eastAsia="標楷體" w:hAnsi="標楷體"/>
              </w:rPr>
              <w:t>14:00-14:05</w:t>
            </w:r>
          </w:p>
        </w:tc>
        <w:tc>
          <w:tcPr>
            <w:tcW w:w="2551" w:type="dxa"/>
            <w:gridSpan w:val="2"/>
            <w:vAlign w:val="center"/>
          </w:tcPr>
          <w:p w14:paraId="2024F2A4" w14:textId="7C9E27ED" w:rsidR="00872D81" w:rsidRPr="005170CD" w:rsidRDefault="00872D81" w:rsidP="00872D8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長官致詞</w:t>
            </w:r>
          </w:p>
        </w:tc>
        <w:tc>
          <w:tcPr>
            <w:tcW w:w="3918" w:type="dxa"/>
            <w:vAlign w:val="center"/>
          </w:tcPr>
          <w:p w14:paraId="565B04BF" w14:textId="7CE0EAF4" w:rsidR="00872D81" w:rsidRDefault="00872D81" w:rsidP="00872D8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內政部營建署</w:t>
            </w:r>
          </w:p>
          <w:p w14:paraId="447D4F1A" w14:textId="5BA27D56" w:rsidR="00872D81" w:rsidRDefault="00872D81" w:rsidP="00872D8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2A9">
              <w:rPr>
                <w:rFonts w:ascii="標楷體" w:eastAsia="標楷體" w:hAnsi="標楷體" w:hint="cs"/>
                <w:sz w:val="28"/>
                <w:szCs w:val="28"/>
              </w:rPr>
              <w:t>徐燕興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副署長</w:t>
            </w:r>
          </w:p>
        </w:tc>
        <w:tc>
          <w:tcPr>
            <w:tcW w:w="477" w:type="dxa"/>
            <w:vAlign w:val="center"/>
          </w:tcPr>
          <w:p w14:paraId="165063E7" w14:textId="3E2DC1AF" w:rsidR="00872D81" w:rsidRPr="00164998" w:rsidRDefault="00872D81" w:rsidP="00872D81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14:paraId="0E61B662" w14:textId="77777777" w:rsidR="00872D81" w:rsidRDefault="00872D81" w:rsidP="00872D81">
            <w:pPr>
              <w:jc w:val="both"/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郭雅萍 老師</w:t>
            </w:r>
          </w:p>
          <w:p w14:paraId="25154506" w14:textId="559E819A" w:rsidR="00872D81" w:rsidRPr="00DF0DC9" w:rsidRDefault="00872D81" w:rsidP="00872D81">
            <w:pPr>
              <w:jc w:val="both"/>
              <w:rPr>
                <w:rFonts w:ascii="標楷體" w:eastAsia="標楷體" w:hAnsi="標楷體" w:hint="default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(司儀</w:t>
            </w:r>
            <w:r>
              <w:rPr>
                <w:rFonts w:ascii="標楷體" w:eastAsia="標楷體" w:hAnsi="標楷體" w:hint="default"/>
                <w:color w:val="000000" w:themeColor="text1"/>
                <w:sz w:val="28"/>
                <w:szCs w:val="28"/>
              </w:rPr>
              <w:t>)</w:t>
            </w:r>
          </w:p>
        </w:tc>
      </w:tr>
      <w:tr w:rsidR="00872D81" w:rsidRPr="00DF0DC9" w14:paraId="4D43133D" w14:textId="77777777" w:rsidTr="00957AC7">
        <w:trPr>
          <w:trHeight w:val="1088"/>
        </w:trPr>
        <w:tc>
          <w:tcPr>
            <w:tcW w:w="959" w:type="dxa"/>
          </w:tcPr>
          <w:p w14:paraId="18FA5B9E" w14:textId="04AB4E6D" w:rsidR="00872D81" w:rsidRPr="00DF0DC9" w:rsidRDefault="00872D81" w:rsidP="00872D81">
            <w:pPr>
              <w:pStyle w:val="4"/>
              <w:tabs>
                <w:tab w:val="left" w:pos="480"/>
              </w:tabs>
              <w:rPr>
                <w:rFonts w:ascii="標楷體" w:eastAsia="標楷體" w:hAnsi="標楷體"/>
              </w:rPr>
            </w:pPr>
            <w:r w:rsidRPr="00503AED"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 w:hint="eastAsia"/>
              </w:rPr>
              <w:t>05</w:t>
            </w:r>
            <w:r w:rsidRPr="00503AED">
              <w:rPr>
                <w:rFonts w:ascii="標楷體" w:eastAsia="標楷體" w:hAnsi="標楷體"/>
              </w:rPr>
              <w:t>-14:</w:t>
            </w: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551" w:type="dxa"/>
            <w:gridSpan w:val="2"/>
            <w:vAlign w:val="center"/>
          </w:tcPr>
          <w:p w14:paraId="57996994" w14:textId="77777777" w:rsidR="00872D81" w:rsidRPr="00DF0DC9" w:rsidRDefault="00872D81" w:rsidP="00872D8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主持人引言</w:t>
            </w:r>
          </w:p>
        </w:tc>
        <w:tc>
          <w:tcPr>
            <w:tcW w:w="3918" w:type="dxa"/>
            <w:vAlign w:val="center"/>
          </w:tcPr>
          <w:p w14:paraId="337440E9" w14:textId="77777777" w:rsidR="00872D81" w:rsidRPr="003A0577" w:rsidRDefault="00872D81" w:rsidP="00872D8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2F9">
              <w:rPr>
                <w:rFonts w:ascii="標楷體" w:eastAsia="標楷體" w:hAnsi="標楷體" w:hint="cs"/>
                <w:sz w:val="28"/>
                <w:szCs w:val="28"/>
              </w:rPr>
              <w:t>台灣社區造學會</w:t>
            </w:r>
          </w:p>
          <w:p w14:paraId="0DEB04F0" w14:textId="77777777" w:rsidR="00872D81" w:rsidRPr="00DF0DC9" w:rsidRDefault="00872D81" w:rsidP="00872D81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164">
              <w:rPr>
                <w:rFonts w:ascii="標楷體" w:eastAsia="標楷體" w:hAnsi="標楷體"/>
                <w:sz w:val="28"/>
                <w:szCs w:val="28"/>
              </w:rPr>
              <w:t>王本壯 理事長</w:t>
            </w:r>
          </w:p>
        </w:tc>
        <w:tc>
          <w:tcPr>
            <w:tcW w:w="477" w:type="dxa"/>
            <w:vAlign w:val="center"/>
          </w:tcPr>
          <w:p w14:paraId="0C2919F2" w14:textId="77777777" w:rsidR="00872D81" w:rsidRPr="00164998" w:rsidRDefault="00872D81" w:rsidP="00872D81">
            <w:pPr>
              <w:pStyle w:val="4"/>
              <w:jc w:val="both"/>
              <w:rPr>
                <w:rFonts w:ascii="標楷體" w:eastAsia="標楷體" w:hAnsi="標楷體"/>
              </w:rPr>
            </w:pPr>
            <w:r w:rsidRPr="001649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  <w:vAlign w:val="center"/>
          </w:tcPr>
          <w:p w14:paraId="3CDECD08" w14:textId="77777777" w:rsidR="00872D81" w:rsidRDefault="00872D81" w:rsidP="00872D81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郭雅萍 老師</w:t>
            </w:r>
          </w:p>
          <w:p w14:paraId="1FD51994" w14:textId="4A6C8ED0" w:rsidR="00872D81" w:rsidRPr="00353BAB" w:rsidRDefault="00872D81" w:rsidP="00872D81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司儀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)</w:t>
            </w:r>
          </w:p>
        </w:tc>
      </w:tr>
      <w:tr w:rsidR="00164998" w:rsidRPr="00DF0DC9" w14:paraId="06040715" w14:textId="77777777" w:rsidTr="00957AC7">
        <w:trPr>
          <w:trHeight w:val="1088"/>
        </w:trPr>
        <w:tc>
          <w:tcPr>
            <w:tcW w:w="959" w:type="dxa"/>
          </w:tcPr>
          <w:p w14:paraId="2145E826" w14:textId="62FBE833" w:rsidR="00164998" w:rsidRPr="00DF0DC9" w:rsidRDefault="00164998" w:rsidP="00164998">
            <w:pPr>
              <w:pStyle w:val="4"/>
              <w:tabs>
                <w:tab w:val="left" w:pos="480"/>
              </w:tabs>
              <w:rPr>
                <w:rFonts w:ascii="標楷體" w:eastAsia="標楷體" w:hAnsi="標楷體"/>
              </w:rPr>
            </w:pPr>
            <w:r w:rsidRPr="00337A0C">
              <w:rPr>
                <w:rFonts w:ascii="標楷體" w:eastAsia="標楷體" w:hAnsi="標楷體"/>
              </w:rPr>
              <w:t>14:</w:t>
            </w:r>
            <w:r w:rsidR="000F7560">
              <w:rPr>
                <w:rFonts w:ascii="標楷體" w:eastAsia="標楷體" w:hAnsi="標楷體" w:hint="eastAsia"/>
              </w:rPr>
              <w:t>10</w:t>
            </w:r>
            <w:r w:rsidRPr="00337A0C">
              <w:rPr>
                <w:rFonts w:ascii="標楷體" w:eastAsia="標楷體" w:hAnsi="標楷體"/>
              </w:rPr>
              <w:t>-14:</w:t>
            </w:r>
            <w:r w:rsidR="003A0577">
              <w:rPr>
                <w:rFonts w:ascii="標楷體" w:eastAsia="標楷體" w:hAnsi="標楷體" w:hint="eastAsia"/>
              </w:rPr>
              <w:t>2</w:t>
            </w:r>
            <w:r w:rsidR="000F7560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51" w:type="dxa"/>
            <w:gridSpan w:val="2"/>
            <w:vAlign w:val="center"/>
          </w:tcPr>
          <w:p w14:paraId="11E7BD3E" w14:textId="77777777" w:rsidR="00164998" w:rsidRPr="00DF0DC9" w:rsidRDefault="00164998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F19A5">
              <w:rPr>
                <w:rFonts w:ascii="標楷體" w:eastAsia="標楷體" w:hAnsi="標楷體" w:hint="cs"/>
                <w:sz w:val="28"/>
                <w:szCs w:val="28"/>
              </w:rPr>
              <w:t>專題分享</w:t>
            </w:r>
          </w:p>
        </w:tc>
        <w:tc>
          <w:tcPr>
            <w:tcW w:w="3918" w:type="dxa"/>
            <w:vAlign w:val="center"/>
          </w:tcPr>
          <w:p w14:paraId="0253B949" w14:textId="77777777" w:rsidR="00164998" w:rsidRPr="00DF0DC9" w:rsidRDefault="00164998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66680">
              <w:rPr>
                <w:rFonts w:ascii="標楷體" w:eastAsia="標楷體" w:hAnsi="標楷體" w:hint="cs"/>
                <w:sz w:val="28"/>
                <w:szCs w:val="28"/>
              </w:rPr>
              <w:t>社區規劃師的角色與任務</w:t>
            </w:r>
          </w:p>
        </w:tc>
        <w:tc>
          <w:tcPr>
            <w:tcW w:w="477" w:type="dxa"/>
            <w:vAlign w:val="center"/>
          </w:tcPr>
          <w:p w14:paraId="60F7DD1D" w14:textId="77777777" w:rsidR="00164998" w:rsidRPr="00164998" w:rsidRDefault="003A0577" w:rsidP="00EC3155">
            <w:pPr>
              <w:pStyle w:val="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164998" w:rsidRPr="0016499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126" w:type="dxa"/>
            <w:vAlign w:val="center"/>
          </w:tcPr>
          <w:p w14:paraId="1FEA9933" w14:textId="77777777" w:rsidR="00164998" w:rsidRPr="00353BAB" w:rsidRDefault="00164998" w:rsidP="00EC3155">
            <w:pPr>
              <w:pStyle w:val="4"/>
              <w:tabs>
                <w:tab w:val="left" w:pos="480"/>
              </w:tabs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郭雅萍 老師</w:t>
            </w:r>
          </w:p>
        </w:tc>
      </w:tr>
      <w:tr w:rsidR="003A0577" w:rsidRPr="00DF0DC9" w14:paraId="57B6A1E7" w14:textId="77777777" w:rsidTr="00957AC7">
        <w:trPr>
          <w:trHeight w:val="728"/>
        </w:trPr>
        <w:tc>
          <w:tcPr>
            <w:tcW w:w="959" w:type="dxa"/>
            <w:vMerge w:val="restart"/>
          </w:tcPr>
          <w:p w14:paraId="63906407" w14:textId="59C3D14B" w:rsidR="003A0577" w:rsidRPr="00DF0DC9" w:rsidRDefault="003A0577" w:rsidP="00EF2D27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 w:rsidRPr="00772949">
              <w:rPr>
                <w:rFonts w:ascii="標楷體" w:eastAsia="標楷體" w:hAnsi="標楷體"/>
              </w:rPr>
              <w:t>14:</w:t>
            </w:r>
            <w:r>
              <w:rPr>
                <w:rFonts w:ascii="標楷體" w:eastAsia="標楷體" w:hAnsi="標楷體" w:hint="eastAsia"/>
              </w:rPr>
              <w:t>2</w:t>
            </w:r>
            <w:r w:rsidR="00036C0B">
              <w:rPr>
                <w:rFonts w:ascii="標楷體" w:eastAsia="標楷體" w:hAnsi="標楷體" w:hint="eastAsia"/>
              </w:rPr>
              <w:t>5</w:t>
            </w:r>
            <w:r w:rsidRPr="00772949">
              <w:rPr>
                <w:rFonts w:ascii="標楷體" w:eastAsia="標楷體" w:hAnsi="標楷體"/>
              </w:rPr>
              <w:t>-16:30</w:t>
            </w:r>
          </w:p>
        </w:tc>
        <w:tc>
          <w:tcPr>
            <w:tcW w:w="1559" w:type="dxa"/>
            <w:vMerge w:val="restart"/>
            <w:vAlign w:val="center"/>
          </w:tcPr>
          <w:p w14:paraId="355A519C" w14:textId="77777777" w:rsidR="003A0577" w:rsidRPr="00DF0DC9" w:rsidRDefault="003A0577" w:rsidP="00EC3155">
            <w:pPr>
              <w:jc w:val="both"/>
              <w:rPr>
                <w:rFonts w:ascii="標楷體" w:eastAsia="標楷體" w:hAnsi="標楷體" w:hint="default"/>
              </w:rPr>
            </w:pPr>
            <w:r w:rsidRPr="00CC1214">
              <w:rPr>
                <w:rFonts w:ascii="標楷體" w:eastAsia="標楷體" w:hAnsi="標楷體" w:hint="cs"/>
                <w:sz w:val="28"/>
                <w:szCs w:val="28"/>
              </w:rPr>
              <w:t>議題討論</w:t>
            </w:r>
          </w:p>
        </w:tc>
        <w:tc>
          <w:tcPr>
            <w:tcW w:w="992" w:type="dxa"/>
            <w:vAlign w:val="center"/>
          </w:tcPr>
          <w:p w14:paraId="64F9AB2E" w14:textId="48A4DB0D" w:rsidR="003A0577" w:rsidRPr="00DF0DC9" w:rsidRDefault="003A0577" w:rsidP="00EC315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14:2</w:t>
            </w:r>
            <w:r w:rsidR="000F7560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-15:00</w:t>
            </w:r>
          </w:p>
        </w:tc>
        <w:tc>
          <w:tcPr>
            <w:tcW w:w="3918" w:type="dxa"/>
            <w:vAlign w:val="center"/>
          </w:tcPr>
          <w:p w14:paraId="79413E22" w14:textId="51F84991" w:rsidR="003A0577" w:rsidRDefault="003A0577" w:rsidP="00EC3155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 w:rsidRPr="00772949">
              <w:rPr>
                <w:rFonts w:ascii="標楷體" w:eastAsia="標楷體" w:hAnsi="標楷體" w:hint="cs"/>
                <w:sz w:val="28"/>
                <w:szCs w:val="28"/>
              </w:rPr>
              <w:t>提升整體城鄉環境品質的價值</w:t>
            </w:r>
            <w:r w:rsidRPr="00772949">
              <w:rPr>
                <w:rFonts w:ascii="標楷體" w:eastAsia="標楷體" w:hAnsi="標楷體" w:hint="default"/>
                <w:sz w:val="28"/>
                <w:szCs w:val="28"/>
              </w:rPr>
              <w:t xml:space="preserve"> (社區規劃師與總顧問的夥伴關係)</w:t>
            </w:r>
          </w:p>
          <w:p w14:paraId="3D2B171E" w14:textId="3472CD27" w:rsidR="00957AC7" w:rsidRDefault="00957AC7" w:rsidP="00EC3155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主持人:</w:t>
            </w:r>
            <w:r>
              <w:rPr>
                <w:rFonts w:hint="cs"/>
              </w:rPr>
              <w:t xml:space="preserve"> </w:t>
            </w: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王本壯</w:t>
            </w:r>
            <w:r w:rsidRPr="00957AC7">
              <w:rPr>
                <w:rFonts w:ascii="標楷體" w:eastAsia="標楷體" w:hAnsi="標楷體" w:hint="default"/>
                <w:sz w:val="28"/>
                <w:szCs w:val="28"/>
              </w:rPr>
              <w:t xml:space="preserve"> 理事長</w:t>
            </w:r>
          </w:p>
          <w:p w14:paraId="259C6AB6" w14:textId="1A171D79" w:rsidR="00767BDF" w:rsidRDefault="00767BDF" w:rsidP="00767BDF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分享者:1縣市</w:t>
            </w:r>
            <w:r w:rsidR="00FA6E38">
              <w:rPr>
                <w:rFonts w:ascii="標楷體" w:eastAsia="標楷體" w:hAnsi="標楷體"/>
                <w:sz w:val="28"/>
                <w:szCs w:val="28"/>
              </w:rPr>
              <w:t>社區規劃師</w:t>
            </w:r>
          </w:p>
          <w:p w14:paraId="5928F7EC" w14:textId="672124A3" w:rsidR="00872D81" w:rsidRPr="00DF0DC9" w:rsidRDefault="00872D81" w:rsidP="00957AC7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與談人:</w:t>
            </w:r>
            <w:r>
              <w:rPr>
                <w:rFonts w:hint="cs"/>
              </w:rPr>
              <w:t xml:space="preserve"> </w:t>
            </w:r>
            <w:r w:rsidRPr="00872D81">
              <w:rPr>
                <w:rFonts w:ascii="標楷體" w:eastAsia="標楷體" w:hAnsi="標楷體" w:hint="cs"/>
                <w:sz w:val="28"/>
                <w:szCs w:val="28"/>
              </w:rPr>
              <w:t>徐燕興</w:t>
            </w:r>
            <w:r w:rsidRPr="00872D81">
              <w:rPr>
                <w:rFonts w:ascii="標楷體" w:eastAsia="標楷體" w:hAnsi="標楷體" w:hint="default"/>
                <w:sz w:val="28"/>
                <w:szCs w:val="28"/>
              </w:rPr>
              <w:t>副署長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="00767BDF"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縣市社區規劃師</w:t>
            </w:r>
          </w:p>
        </w:tc>
        <w:tc>
          <w:tcPr>
            <w:tcW w:w="477" w:type="dxa"/>
            <w:vAlign w:val="center"/>
          </w:tcPr>
          <w:p w14:paraId="13BC0E60" w14:textId="06E6CB79" w:rsidR="003A0577" w:rsidRPr="00164998" w:rsidRDefault="00957AC7" w:rsidP="00EC3155">
            <w:pPr>
              <w:jc w:val="both"/>
              <w:rPr>
                <w:rFonts w:ascii="標楷體" w:eastAsia="標楷體" w:hAnsi="標楷體" w:hint="default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40</w:t>
            </w:r>
          </w:p>
        </w:tc>
        <w:tc>
          <w:tcPr>
            <w:tcW w:w="2126" w:type="dxa"/>
            <w:vMerge w:val="restart"/>
            <w:vAlign w:val="center"/>
          </w:tcPr>
          <w:p w14:paraId="30803318" w14:textId="6B2FA632" w:rsidR="005402F9" w:rsidRPr="003A0577" w:rsidRDefault="005402F9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402F9">
              <w:rPr>
                <w:rFonts w:ascii="標楷體" w:eastAsia="標楷體" w:hAnsi="標楷體" w:hint="cs"/>
                <w:sz w:val="28"/>
                <w:szCs w:val="28"/>
              </w:rPr>
              <w:t>台灣社區</w:t>
            </w:r>
            <w:r w:rsidR="00767BDF">
              <w:rPr>
                <w:rFonts w:ascii="標楷體" w:eastAsia="標楷體" w:hAnsi="標楷體" w:hint="eastAsia"/>
                <w:sz w:val="28"/>
                <w:szCs w:val="28"/>
              </w:rPr>
              <w:t>營</w:t>
            </w:r>
            <w:r w:rsidRPr="005402F9">
              <w:rPr>
                <w:rFonts w:ascii="標楷體" w:eastAsia="標楷體" w:hAnsi="標楷體" w:hint="cs"/>
                <w:sz w:val="28"/>
                <w:szCs w:val="28"/>
              </w:rPr>
              <w:t>造學會</w:t>
            </w:r>
          </w:p>
          <w:p w14:paraId="4134FEBA" w14:textId="77777777" w:rsidR="003A0577" w:rsidRPr="003A0577" w:rsidRDefault="003A0577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14:paraId="5A569B9B" w14:textId="62866DD2" w:rsidR="003A0577" w:rsidRPr="00DF0DC9" w:rsidRDefault="003A0577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72164">
              <w:rPr>
                <w:rFonts w:ascii="標楷體" w:eastAsia="標楷體" w:hAnsi="標楷體"/>
                <w:sz w:val="28"/>
                <w:szCs w:val="28"/>
              </w:rPr>
              <w:t>王本壯</w:t>
            </w:r>
            <w:r w:rsidR="00EF2D27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72164">
              <w:rPr>
                <w:rFonts w:ascii="標楷體" w:eastAsia="標楷體" w:hAnsi="標楷體"/>
                <w:sz w:val="28"/>
                <w:szCs w:val="28"/>
              </w:rPr>
              <w:t>理事長</w:t>
            </w:r>
          </w:p>
          <w:p w14:paraId="479C7162" w14:textId="323C911A" w:rsidR="003A0577" w:rsidRPr="00DF0DC9" w:rsidRDefault="00957AC7" w:rsidP="00EC315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(主持人)</w:t>
            </w:r>
          </w:p>
        </w:tc>
      </w:tr>
      <w:tr w:rsidR="003A0577" w:rsidRPr="00DF0DC9" w14:paraId="1235BCEA" w14:textId="77777777" w:rsidTr="00957AC7">
        <w:trPr>
          <w:trHeight w:val="728"/>
        </w:trPr>
        <w:tc>
          <w:tcPr>
            <w:tcW w:w="959" w:type="dxa"/>
            <w:vMerge/>
          </w:tcPr>
          <w:p w14:paraId="146E0AF0" w14:textId="77777777" w:rsidR="003A0577" w:rsidRPr="00DF0DC9" w:rsidRDefault="003A0577" w:rsidP="00205681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  <w:vMerge/>
            <w:vAlign w:val="center"/>
          </w:tcPr>
          <w:p w14:paraId="5CA661DE" w14:textId="77777777" w:rsidR="003A0577" w:rsidRPr="00DF0DC9" w:rsidRDefault="003A0577" w:rsidP="00EC3155">
            <w:pPr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992" w:type="dxa"/>
            <w:vAlign w:val="center"/>
          </w:tcPr>
          <w:p w14:paraId="760562D4" w14:textId="539FE838" w:rsidR="003A0577" w:rsidRPr="00DF0DC9" w:rsidRDefault="003A0577" w:rsidP="00EC315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15:00-15:</w:t>
            </w:r>
            <w:r w:rsidR="00036C0B">
              <w:rPr>
                <w:rFonts w:ascii="標楷體" w:eastAsia="標楷體" w:hAnsi="標楷體" w:hint="eastAsia"/>
              </w:rPr>
              <w:t>35</w:t>
            </w:r>
          </w:p>
        </w:tc>
        <w:tc>
          <w:tcPr>
            <w:tcW w:w="3918" w:type="dxa"/>
            <w:vAlign w:val="center"/>
          </w:tcPr>
          <w:p w14:paraId="180D9365" w14:textId="17A65379" w:rsidR="003A0577" w:rsidRDefault="003A0577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72949">
              <w:rPr>
                <w:rFonts w:ascii="標楷體" w:eastAsia="標楷體" w:hAnsi="標楷體" w:hint="cs"/>
                <w:sz w:val="28"/>
                <w:szCs w:val="28"/>
              </w:rPr>
              <w:t>課程培訓與社區共識的能力培養</w:t>
            </w:r>
            <w:r w:rsidR="00EC315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72949">
              <w:rPr>
                <w:rFonts w:ascii="標楷體" w:eastAsia="標楷體" w:hAnsi="標楷體"/>
                <w:sz w:val="28"/>
                <w:szCs w:val="28"/>
              </w:rPr>
              <w:t>(社區規劃師與環境教育的培訓關係)</w:t>
            </w:r>
          </w:p>
          <w:p w14:paraId="62DCF6E3" w14:textId="1E10C848" w:rsidR="00957AC7" w:rsidRDefault="00957AC7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主持人</w:t>
            </w:r>
            <w:r w:rsidRPr="00957AC7">
              <w:rPr>
                <w:rFonts w:ascii="標楷體" w:eastAsia="標楷體" w:hAnsi="標楷體"/>
                <w:sz w:val="28"/>
                <w:szCs w:val="28"/>
              </w:rPr>
              <w:t>: 王本壯 理事長</w:t>
            </w:r>
          </w:p>
          <w:p w14:paraId="4F4781DA" w14:textId="1F40871C" w:rsidR="00767BDF" w:rsidRDefault="00767BDF" w:rsidP="00767BDF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分享者:1縣市</w:t>
            </w:r>
            <w:r w:rsidR="00761035">
              <w:rPr>
                <w:rFonts w:ascii="標楷體" w:eastAsia="標楷體" w:hAnsi="標楷體"/>
                <w:sz w:val="28"/>
                <w:szCs w:val="28"/>
              </w:rPr>
              <w:t>社區規劃師</w:t>
            </w:r>
          </w:p>
          <w:p w14:paraId="47AD4F68" w14:textId="333433DB" w:rsidR="00872D81" w:rsidRPr="00DF0DC9" w:rsidRDefault="00872D81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與談人:</w:t>
            </w:r>
            <w:r>
              <w:rPr>
                <w:rFonts w:hint="cs"/>
              </w:rPr>
              <w:t xml:space="preserve"> </w:t>
            </w:r>
            <w:r w:rsidRPr="00872D81">
              <w:rPr>
                <w:rFonts w:ascii="標楷體" w:eastAsia="標楷體" w:hAnsi="標楷體" w:hint="cs"/>
                <w:sz w:val="28"/>
                <w:szCs w:val="28"/>
              </w:rPr>
              <w:t>徐燕興</w:t>
            </w:r>
            <w:r w:rsidRPr="00872D81">
              <w:rPr>
                <w:rFonts w:ascii="標楷體" w:eastAsia="標楷體" w:hAnsi="標楷體"/>
                <w:sz w:val="28"/>
                <w:szCs w:val="28"/>
              </w:rPr>
              <w:t>副署長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6103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>
              <w:rPr>
                <w:rFonts w:ascii="標楷體" w:eastAsia="標楷體" w:hAnsi="標楷體"/>
                <w:sz w:val="28"/>
                <w:szCs w:val="28"/>
              </w:rPr>
              <w:t>社區規劃師</w:t>
            </w:r>
          </w:p>
        </w:tc>
        <w:tc>
          <w:tcPr>
            <w:tcW w:w="477" w:type="dxa"/>
            <w:vAlign w:val="center"/>
          </w:tcPr>
          <w:p w14:paraId="5ECC344D" w14:textId="3484C3FD" w:rsidR="003A0577" w:rsidRPr="00164998" w:rsidRDefault="00957AC7" w:rsidP="00EC3155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2126" w:type="dxa"/>
            <w:vMerge/>
            <w:vAlign w:val="center"/>
          </w:tcPr>
          <w:p w14:paraId="5AFF60E9" w14:textId="77777777" w:rsidR="003A0577" w:rsidRPr="00DF0DC9" w:rsidRDefault="003A0577" w:rsidP="00EC315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A0577" w:rsidRPr="00DF0DC9" w14:paraId="160F2483" w14:textId="77777777" w:rsidTr="00957AC7">
        <w:trPr>
          <w:trHeight w:val="728"/>
        </w:trPr>
        <w:tc>
          <w:tcPr>
            <w:tcW w:w="959" w:type="dxa"/>
            <w:vMerge/>
          </w:tcPr>
          <w:p w14:paraId="329D108F" w14:textId="77777777" w:rsidR="003A0577" w:rsidRPr="00DF0DC9" w:rsidRDefault="003A0577" w:rsidP="00205681">
            <w:pPr>
              <w:rPr>
                <w:rFonts w:ascii="標楷體" w:eastAsia="標楷體" w:hAnsi="標楷體" w:hint="default"/>
              </w:rPr>
            </w:pPr>
          </w:p>
        </w:tc>
        <w:tc>
          <w:tcPr>
            <w:tcW w:w="1559" w:type="dxa"/>
            <w:vMerge/>
            <w:vAlign w:val="center"/>
          </w:tcPr>
          <w:p w14:paraId="4E911697" w14:textId="77777777" w:rsidR="003A0577" w:rsidRPr="00DF0DC9" w:rsidRDefault="003A0577" w:rsidP="00EC3155">
            <w:pPr>
              <w:jc w:val="both"/>
              <w:rPr>
                <w:rFonts w:ascii="標楷體" w:eastAsia="標楷體" w:hAnsi="標楷體" w:hint="default"/>
              </w:rPr>
            </w:pPr>
          </w:p>
        </w:tc>
        <w:tc>
          <w:tcPr>
            <w:tcW w:w="992" w:type="dxa"/>
            <w:vAlign w:val="center"/>
          </w:tcPr>
          <w:p w14:paraId="2F1C7420" w14:textId="0D22D95D" w:rsidR="003A0577" w:rsidRPr="00DF0DC9" w:rsidRDefault="003A0577" w:rsidP="00EC315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</w:t>
            </w:r>
            <w:r w:rsidR="00036C0B">
              <w:rPr>
                <w:rFonts w:ascii="標楷體" w:eastAsia="標楷體" w:hAnsi="標楷體" w:hint="eastAsia"/>
              </w:rPr>
              <w:t>35</w:t>
            </w:r>
            <w:r>
              <w:rPr>
                <w:rFonts w:ascii="標楷體" w:eastAsia="標楷體" w:hAnsi="標楷體" w:hint="eastAsia"/>
              </w:rPr>
              <w:t>-16:</w:t>
            </w:r>
            <w:r w:rsidR="00036C0B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918" w:type="dxa"/>
            <w:vAlign w:val="center"/>
          </w:tcPr>
          <w:p w14:paraId="2272961C" w14:textId="0A2AC042" w:rsidR="003A0577" w:rsidRDefault="003A0577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64998">
              <w:rPr>
                <w:rFonts w:ascii="標楷體" w:eastAsia="標楷體" w:hAnsi="標楷體" w:hint="cs"/>
                <w:sz w:val="28"/>
                <w:szCs w:val="28"/>
              </w:rPr>
              <w:t>發揮專業創造良善溝通的平台</w:t>
            </w:r>
            <w:r w:rsidRPr="00164998">
              <w:rPr>
                <w:rFonts w:ascii="標楷體" w:eastAsia="標楷體" w:hAnsi="標楷體"/>
                <w:sz w:val="28"/>
                <w:szCs w:val="28"/>
              </w:rPr>
              <w:t xml:space="preserve"> (社區規劃師與管理專業的溝通關係)</w:t>
            </w:r>
          </w:p>
          <w:p w14:paraId="251E54C2" w14:textId="6AFE7BB5" w:rsidR="00957AC7" w:rsidRDefault="00957AC7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57AC7">
              <w:rPr>
                <w:rFonts w:ascii="標楷體" w:eastAsia="標楷體" w:hAnsi="標楷體" w:hint="cs"/>
                <w:sz w:val="28"/>
                <w:szCs w:val="28"/>
              </w:rPr>
              <w:t>主持人</w:t>
            </w:r>
            <w:r w:rsidRPr="00957AC7">
              <w:rPr>
                <w:rFonts w:ascii="標楷體" w:eastAsia="標楷體" w:hAnsi="標楷體"/>
                <w:sz w:val="28"/>
                <w:szCs w:val="28"/>
              </w:rPr>
              <w:t>: 王本壯 理事長</w:t>
            </w:r>
          </w:p>
          <w:p w14:paraId="3FDCB375" w14:textId="592551A6" w:rsidR="00767BDF" w:rsidRDefault="00767BDF" w:rsidP="00767BDF">
            <w:pPr>
              <w:jc w:val="both"/>
              <w:rPr>
                <w:rFonts w:ascii="標楷體" w:eastAsia="標楷體" w:hAnsi="標楷體" w:hint="default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分享者:1縣市</w:t>
            </w:r>
            <w:r w:rsidR="00761035">
              <w:rPr>
                <w:rFonts w:ascii="標楷體" w:eastAsia="標楷體" w:hAnsi="標楷體"/>
                <w:sz w:val="28"/>
                <w:szCs w:val="28"/>
              </w:rPr>
              <w:t>社區規劃師</w:t>
            </w:r>
          </w:p>
          <w:p w14:paraId="719FBE39" w14:textId="1D24B076" w:rsidR="00872D81" w:rsidRPr="00DF0DC9" w:rsidRDefault="00872D81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與談人:</w:t>
            </w:r>
            <w:r>
              <w:rPr>
                <w:rFonts w:hint="cs"/>
              </w:rPr>
              <w:t xml:space="preserve"> </w:t>
            </w:r>
            <w:r w:rsidRPr="00872D81">
              <w:rPr>
                <w:rFonts w:ascii="標楷體" w:eastAsia="標楷體" w:hAnsi="標楷體" w:hint="cs"/>
                <w:sz w:val="28"/>
                <w:szCs w:val="28"/>
              </w:rPr>
              <w:t>徐燕興</w:t>
            </w:r>
            <w:r w:rsidRPr="00872D81">
              <w:rPr>
                <w:rFonts w:ascii="標楷體" w:eastAsia="標楷體" w:hAnsi="標楷體"/>
                <w:sz w:val="28"/>
                <w:szCs w:val="28"/>
              </w:rPr>
              <w:t>副署長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="00767BD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縣市</w:t>
            </w:r>
            <w:r>
              <w:rPr>
                <w:rFonts w:ascii="標楷體" w:eastAsia="標楷體" w:hAnsi="標楷體"/>
                <w:sz w:val="28"/>
                <w:szCs w:val="28"/>
              </w:rPr>
              <w:t>社區規劃師</w:t>
            </w:r>
          </w:p>
        </w:tc>
        <w:tc>
          <w:tcPr>
            <w:tcW w:w="477" w:type="dxa"/>
            <w:vAlign w:val="center"/>
          </w:tcPr>
          <w:p w14:paraId="18517F4E" w14:textId="77777777" w:rsidR="003A0577" w:rsidRPr="00164998" w:rsidRDefault="003A0577" w:rsidP="00EC3155">
            <w:pPr>
              <w:pStyle w:val="2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164998">
              <w:rPr>
                <w:rFonts w:ascii="標楷體" w:eastAsia="標楷體" w:hAnsi="標楷體" w:hint="eastAsia"/>
                <w:sz w:val="24"/>
                <w:szCs w:val="24"/>
              </w:rPr>
              <w:t>40</w:t>
            </w:r>
          </w:p>
        </w:tc>
        <w:tc>
          <w:tcPr>
            <w:tcW w:w="2126" w:type="dxa"/>
            <w:vMerge/>
            <w:vAlign w:val="center"/>
          </w:tcPr>
          <w:p w14:paraId="098D8AB6" w14:textId="77777777" w:rsidR="003A0577" w:rsidRPr="00DF0DC9" w:rsidRDefault="003A0577" w:rsidP="00EC3155">
            <w:pPr>
              <w:pStyle w:val="4"/>
              <w:tabs>
                <w:tab w:val="left" w:pos="48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5681" w:rsidRPr="00DF0DC9" w14:paraId="5DD6C934" w14:textId="77777777" w:rsidTr="00C60C0C">
        <w:trPr>
          <w:trHeight w:val="369"/>
        </w:trPr>
        <w:tc>
          <w:tcPr>
            <w:tcW w:w="10031" w:type="dxa"/>
            <w:gridSpan w:val="6"/>
            <w:vAlign w:val="center"/>
          </w:tcPr>
          <w:p w14:paraId="6672D15D" w14:textId="77777777" w:rsidR="00205681" w:rsidRPr="00DF0DC9" w:rsidRDefault="00205681" w:rsidP="00EC3155">
            <w:pPr>
              <w:pStyle w:val="4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  <w:tab w:val="left" w:pos="8640"/>
              </w:tabs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0"/>
                <w:sz w:val="28"/>
                <w:szCs w:val="28"/>
              </w:rPr>
              <w:t>賦歸</w:t>
            </w:r>
          </w:p>
        </w:tc>
      </w:tr>
    </w:tbl>
    <w:p w14:paraId="5862FEDA" w14:textId="397DFF92" w:rsidR="000B2A3A" w:rsidRPr="000B2A3A" w:rsidRDefault="000B2A3A" w:rsidP="00965248">
      <w:pPr>
        <w:pStyle w:val="a7"/>
        <w:ind w:left="0" w:firstLine="0"/>
        <w:rPr>
          <w:rFonts w:ascii="標楷體" w:eastAsia="標楷體" w:hAnsi="標楷體" w:hint="default"/>
          <w:bCs/>
          <w:sz w:val="32"/>
          <w:szCs w:val="32"/>
        </w:rPr>
      </w:pPr>
    </w:p>
    <w:sectPr w:rsidR="000B2A3A" w:rsidRPr="000B2A3A" w:rsidSect="00114A54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134" w:left="1134" w:header="720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2F4C1" w14:textId="77777777" w:rsidR="006C5566" w:rsidRDefault="006C5566">
      <w:pPr>
        <w:rPr>
          <w:rFonts w:hint="default"/>
        </w:rPr>
      </w:pPr>
      <w:r>
        <w:separator/>
      </w:r>
    </w:p>
  </w:endnote>
  <w:endnote w:type="continuationSeparator" w:id="0">
    <w:p w14:paraId="1ABD91D5" w14:textId="77777777" w:rsidR="006C5566" w:rsidRDefault="006C556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Noto Sans CJK JP Light">
    <w:charset w:val="80"/>
    <w:family w:val="swiss"/>
    <w:pitch w:val="variable"/>
    <w:sig w:usb0="30000003" w:usb1="2BDF3C10" w:usb2="00000016" w:usb3="00000000" w:csb0="002E0107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  <w:font w:name="Noto Sans CJK JP Regular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  <w:font w:name="Helvetica Neue Light">
    <w:altName w:val="Times New Roman"/>
    <w:charset w:val="00"/>
    <w:family w:val="auto"/>
    <w:pitch w:val="variable"/>
    <w:sig w:usb0="A00002FF" w:usb1="5000205B" w:usb2="00000002" w:usb3="00000000" w:csb0="00000007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oto Sans CJK JP DemiLight">
    <w:altName w:val="Malgun Gothic Semilight"/>
    <w:panose1 w:val="00000000000000000000"/>
    <w:charset w:val="80"/>
    <w:family w:val="swiss"/>
    <w:notTrueType/>
    <w:pitch w:val="variable"/>
    <w:sig w:usb0="30000207" w:usb1="2BDF3C10" w:usb2="00000016" w:usb3="00000000" w:csb0="002E01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63CBE" w14:textId="4742B66E" w:rsidR="008E4531" w:rsidRDefault="008E4531">
    <w:pPr>
      <w:pStyle w:val="a6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65248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C1A5B" w14:textId="1B61A1C7" w:rsidR="008E4531" w:rsidRDefault="008E4531">
    <w:pPr>
      <w:pStyle w:val="a6"/>
      <w:tabs>
        <w:tab w:val="clear" w:pos="9020"/>
        <w:tab w:val="center" w:pos="4819"/>
        <w:tab w:val="right" w:pos="9638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96524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B1D5" w14:textId="77777777" w:rsidR="006C5566" w:rsidRDefault="006C5566">
      <w:pPr>
        <w:rPr>
          <w:rFonts w:hint="default"/>
        </w:rPr>
      </w:pPr>
      <w:r>
        <w:separator/>
      </w:r>
    </w:p>
  </w:footnote>
  <w:footnote w:type="continuationSeparator" w:id="0">
    <w:p w14:paraId="3F1F6E3A" w14:textId="77777777" w:rsidR="006C5566" w:rsidRDefault="006C5566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6AA1" w14:textId="77777777" w:rsidR="008E4531" w:rsidRDefault="006C5566">
    <w:pPr>
      <w:rPr>
        <w:rFonts w:hint="default"/>
      </w:rPr>
    </w:pPr>
    <w:r>
      <w:rPr>
        <w:rFonts w:hint="default"/>
        <w:noProof/>
        <w:lang w:val="en-US"/>
      </w:rPr>
      <w:pict w14:anchorId="36C0D1BA">
        <v:group id="officeArt object" o:spid="_x0000_s2050" style="position:absolute;margin-left:-26.1pt;margin-top:21.55pt;width:590.2pt;height:32.4pt;z-index:-251659264;mso-wrap-distance-left:12pt;mso-wrap-distance-top:12pt;mso-wrap-distance-right:12pt;mso-wrap-distance-bottom:12pt;mso-position-horizontal-relative:page;mso-position-vertical-relative:page" coordsize="74954,4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">
          <v:line id="Shape 1073741828" o:spid="_x0000_s2051" style="position:absolute;visibility:visible" from="35762,1378" to="74954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" strokecolor="#adacaa" strokeweight=".5pt">
            <v:stroke miterlimit="4" joinstyle="miter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Shape 1073741829" o:spid="_x0000_s2052" type="#_x0000_t202" style="position:absolute;width:45424;height:41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" filled="f" stroked="f" strokeweight="1pt">
            <v:stroke miterlimit="4"/>
            <v:textbox style="mso-next-textbox:#Shape 1073741829" inset="4pt,4pt,4pt,4pt">
              <w:txbxContent>
                <w:p w14:paraId="4C92EA5B" w14:textId="77777777" w:rsidR="008E4531" w:rsidRPr="00B42153" w:rsidRDefault="008E4531">
                  <w:pPr>
                    <w:pStyle w:val="a5"/>
                    <w:spacing w:line="288" w:lineRule="auto"/>
                    <w:jc w:val="left"/>
                    <w:rPr>
                      <w:rFonts w:ascii="標楷體" w:eastAsia="標楷體" w:hAnsi="標楷體"/>
                      <w:color w:val="262626" w:themeColor="text1" w:themeTint="D9"/>
                    </w:rPr>
                  </w:pPr>
                  <w:r w:rsidRPr="00C02D26">
                    <w:rPr>
                      <w:rFonts w:ascii="標楷體" w:eastAsia="標楷體" w:hAnsi="標楷體" w:hint="cs"/>
                      <w:color w:val="262626" w:themeColor="text1" w:themeTint="D9"/>
                      <w:spacing w:val="13"/>
                      <w:sz w:val="16"/>
                      <w:szCs w:val="16"/>
                      <w:lang w:val="zh-TW"/>
                    </w:rPr>
                    <w:t>城鄉治理聯席會</w:t>
                  </w:r>
                  <w:r>
                    <w:rPr>
                      <w:rFonts w:ascii="標楷體" w:eastAsia="標楷體" w:hAnsi="標楷體" w:hint="eastAsia"/>
                      <w:color w:val="262626" w:themeColor="text1" w:themeTint="D9"/>
                      <w:spacing w:val="13"/>
                      <w:sz w:val="16"/>
                      <w:szCs w:val="16"/>
                      <w:lang w:val="zh-TW"/>
                    </w:rPr>
                    <w:t xml:space="preserve"> 企劃書</w:t>
                  </w:r>
                  <w:r w:rsidRPr="00B42153">
                    <w:rPr>
                      <w:rFonts w:ascii="標楷體" w:eastAsia="標楷體" w:hAnsi="標楷體" w:hint="eastAsia"/>
                      <w:color w:val="262626" w:themeColor="text1" w:themeTint="D9"/>
                      <w:spacing w:val="13"/>
                      <w:sz w:val="16"/>
                      <w:szCs w:val="16"/>
                      <w:lang w:val="zh-TW"/>
                    </w:rPr>
                    <w:t>｜</w:t>
                  </w:r>
                </w:p>
              </w:txbxContent>
            </v:textbox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6A4D1" w14:textId="77777777" w:rsidR="008E4531" w:rsidRDefault="006C5566">
    <w:pPr>
      <w:rPr>
        <w:rFonts w:hint="default"/>
      </w:rPr>
    </w:pPr>
    <w:r>
      <w:rPr>
        <w:rFonts w:hint="default"/>
        <w:noProof/>
        <w:lang w:val="en-US"/>
      </w:rPr>
      <w:pict w14:anchorId="1E3AB087">
        <v:group id="_x0000_s2053" style="position:absolute;margin-left:31.2pt;margin-top:21.45pt;width:539.65pt;height:35.25pt;z-index:-251658240;mso-wrap-distance-left:12pt;mso-wrap-distance-top:12pt;mso-wrap-distance-right:12pt;mso-wrap-distance-bottom:12pt;mso-position-horizontal-relative:page;mso-position-vertical-relative:page" coordsize="68533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">
          <v:shapetype id="_x0000_t202" coordsize="21600,21600" o:spt="202" path="m,l,21600r21600,l21600,xe">
            <v:stroke joinstyle="miter"/>
            <v:path gradientshapeok="t" o:connecttype="rect"/>
          </v:shapetype>
          <v:shape id="Shape 1073741825" o:spid="_x0000_s2054" type="#_x0000_t202" style="position:absolute;left:41427;width:27106;height:44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" filled="f" stroked="f" strokeweight="1pt">
            <v:stroke miterlimit="4"/>
            <v:textbox style="mso-next-textbox:#Shape 1073741825" inset="4pt,4pt,4pt,4pt">
              <w:txbxContent>
                <w:p w14:paraId="111DCF07" w14:textId="77777777" w:rsidR="008E4531" w:rsidRPr="00DA7842" w:rsidRDefault="008E4531">
                  <w:pPr>
                    <w:pStyle w:val="a5"/>
                    <w:spacing w:line="288" w:lineRule="auto"/>
                    <w:jc w:val="right"/>
                    <w:rPr>
                      <w:rFonts w:ascii="Noto Sans CJK JP DemiLight" w:eastAsia="Noto Sans CJK JP DemiLight" w:hAnsi="Noto Sans CJK JP DemiLight"/>
                      <w:color w:val="262626" w:themeColor="text1" w:themeTint="D9"/>
                    </w:rPr>
                  </w:pPr>
                  <w:r w:rsidRPr="00DA7842">
                    <w:rPr>
                      <w:rFonts w:ascii="Noto Sans CJK JP DemiLight" w:eastAsia="Noto Sans CJK JP DemiLight" w:hAnsi="Noto Sans CJK JP DemiLight"/>
                      <w:color w:val="262626" w:themeColor="text1" w:themeTint="D9"/>
                      <w:spacing w:val="29"/>
                      <w:sz w:val="16"/>
                      <w:szCs w:val="16"/>
                    </w:rPr>
                    <w:t>202</w:t>
                  </w:r>
                  <w:r>
                    <w:rPr>
                      <w:rFonts w:asciiTheme="minorEastAsia" w:eastAsiaTheme="minorEastAsia" w:hAnsiTheme="minorEastAsia" w:hint="eastAsia"/>
                      <w:color w:val="262626" w:themeColor="text1" w:themeTint="D9"/>
                      <w:spacing w:val="29"/>
                      <w:sz w:val="16"/>
                      <w:szCs w:val="16"/>
                    </w:rPr>
                    <w:t>3</w:t>
                  </w:r>
                  <w:r w:rsidRPr="00DA7842">
                    <w:rPr>
                      <w:rFonts w:ascii="Noto Sans CJK JP DemiLight" w:eastAsia="Noto Sans CJK JP DemiLight" w:hAnsi="Noto Sans CJK JP DemiLight" w:hint="eastAsia"/>
                      <w:color w:val="262626" w:themeColor="text1" w:themeTint="D9"/>
                      <w:spacing w:val="29"/>
                      <w:sz w:val="16"/>
                      <w:szCs w:val="16"/>
                      <w:lang w:val="zh-TW"/>
                    </w:rPr>
                    <w:t>・</w:t>
                  </w:r>
                  <w:r w:rsidRPr="00DA7842">
                    <w:rPr>
                      <w:rFonts w:ascii="Noto Sans CJK JP DemiLight" w:eastAsia="Noto Sans CJK JP DemiLight" w:hAnsi="Noto Sans CJK JP DemiLight"/>
                      <w:color w:val="262626" w:themeColor="text1" w:themeTint="D9"/>
                      <w:spacing w:val="29"/>
                      <w:sz w:val="16"/>
                      <w:szCs w:val="16"/>
                    </w:rPr>
                    <w:t>CPAMI</w:t>
                  </w:r>
                  <w:r w:rsidRPr="00DA7842">
                    <w:rPr>
                      <w:rFonts w:ascii="Noto Sans CJK JP DemiLight" w:eastAsia="Noto Sans CJK JP DemiLight" w:hAnsi="Noto Sans CJK JP DemiLight" w:hint="eastAsia"/>
                      <w:color w:val="262626" w:themeColor="text1" w:themeTint="D9"/>
                      <w:spacing w:val="29"/>
                      <w:sz w:val="16"/>
                      <w:szCs w:val="16"/>
                    </w:rPr>
                    <w:t>・</w:t>
                  </w:r>
                  <w:r w:rsidRPr="00DA7842">
                    <w:rPr>
                      <w:rFonts w:ascii="Noto Sans CJK JP DemiLight" w:eastAsia="Noto Sans CJK JP DemiLight" w:hAnsi="Noto Sans CJK JP DemiLight"/>
                      <w:color w:val="262626" w:themeColor="text1" w:themeTint="D9"/>
                      <w:spacing w:val="29"/>
                      <w:sz w:val="16"/>
                      <w:szCs w:val="16"/>
                    </w:rPr>
                    <w:t>PCM</w:t>
                  </w:r>
                </w:p>
              </w:txbxContent>
            </v:textbox>
          </v:shape>
          <v:line id="Shape 1073741826" o:spid="_x0000_s2055" style="position:absolute;visibility:visible" from="0,1378" to="52307,1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" strokecolor="#adacaa" strokeweight=".5pt">
            <v:stroke miterlimit="4" joinstyle="miter"/>
          </v:lin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6403"/>
    <w:multiLevelType w:val="hybridMultilevel"/>
    <w:tmpl w:val="DCBCBB1C"/>
    <w:numStyleLink w:val="2"/>
  </w:abstractNum>
  <w:abstractNum w:abstractNumId="1" w15:restartNumberingAfterBreak="0">
    <w:nsid w:val="03864B4E"/>
    <w:multiLevelType w:val="hybridMultilevel"/>
    <w:tmpl w:val="1CF64DAC"/>
    <w:lvl w:ilvl="0" w:tplc="4A3AF724">
      <w:start w:val="4"/>
      <w:numFmt w:val="decimal"/>
      <w:lvlText w:val="%1."/>
      <w:lvlJc w:val="left"/>
      <w:pPr>
        <w:ind w:left="1897" w:hanging="480"/>
      </w:pPr>
      <w:rPr>
        <w:rFonts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2377" w:hanging="480"/>
      </w:pPr>
    </w:lvl>
    <w:lvl w:ilvl="2" w:tplc="0409001B" w:tentative="1">
      <w:start w:val="1"/>
      <w:numFmt w:val="lowerRoman"/>
      <w:lvlText w:val="%3."/>
      <w:lvlJc w:val="right"/>
      <w:pPr>
        <w:ind w:left="2857" w:hanging="480"/>
      </w:pPr>
    </w:lvl>
    <w:lvl w:ilvl="3" w:tplc="0409000F" w:tentative="1">
      <w:start w:val="1"/>
      <w:numFmt w:val="decimal"/>
      <w:lvlText w:val="%4."/>
      <w:lvlJc w:val="left"/>
      <w:pPr>
        <w:ind w:left="33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7" w:hanging="480"/>
      </w:pPr>
    </w:lvl>
    <w:lvl w:ilvl="5" w:tplc="0409001B" w:tentative="1">
      <w:start w:val="1"/>
      <w:numFmt w:val="lowerRoman"/>
      <w:lvlText w:val="%6."/>
      <w:lvlJc w:val="right"/>
      <w:pPr>
        <w:ind w:left="4297" w:hanging="480"/>
      </w:pPr>
    </w:lvl>
    <w:lvl w:ilvl="6" w:tplc="0409000F" w:tentative="1">
      <w:start w:val="1"/>
      <w:numFmt w:val="decimal"/>
      <w:lvlText w:val="%7."/>
      <w:lvlJc w:val="left"/>
      <w:pPr>
        <w:ind w:left="47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7" w:hanging="480"/>
      </w:pPr>
    </w:lvl>
    <w:lvl w:ilvl="8" w:tplc="0409001B" w:tentative="1">
      <w:start w:val="1"/>
      <w:numFmt w:val="lowerRoman"/>
      <w:lvlText w:val="%9."/>
      <w:lvlJc w:val="right"/>
      <w:pPr>
        <w:ind w:left="5737" w:hanging="480"/>
      </w:pPr>
    </w:lvl>
  </w:abstractNum>
  <w:abstractNum w:abstractNumId="2" w15:restartNumberingAfterBreak="0">
    <w:nsid w:val="14F1264D"/>
    <w:multiLevelType w:val="hybridMultilevel"/>
    <w:tmpl w:val="36E20252"/>
    <w:styleLink w:val="3"/>
    <w:lvl w:ilvl="0" w:tplc="782E0978">
      <w:start w:val="1"/>
      <w:numFmt w:val="bullet"/>
      <w:lvlText w:val="•"/>
      <w:lvlJc w:val="left"/>
      <w:pPr>
        <w:ind w:left="14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BDDE7590">
      <w:start w:val="1"/>
      <w:numFmt w:val="bullet"/>
      <w:lvlText w:val="•"/>
      <w:lvlJc w:val="left"/>
      <w:pPr>
        <w:ind w:left="151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2" w:tplc="A7DC1544">
      <w:start w:val="1"/>
      <w:numFmt w:val="bullet"/>
      <w:lvlText w:val="•"/>
      <w:lvlJc w:val="left"/>
      <w:pPr>
        <w:ind w:left="169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3" w:tplc="32626666">
      <w:start w:val="1"/>
      <w:numFmt w:val="bullet"/>
      <w:lvlText w:val="•"/>
      <w:lvlJc w:val="left"/>
      <w:pPr>
        <w:ind w:left="187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4" w:tplc="C5C6DA24">
      <w:start w:val="1"/>
      <w:numFmt w:val="bullet"/>
      <w:lvlText w:val="•"/>
      <w:lvlJc w:val="left"/>
      <w:pPr>
        <w:ind w:left="205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5" w:tplc="40A8C5F4">
      <w:start w:val="1"/>
      <w:numFmt w:val="bullet"/>
      <w:lvlText w:val="•"/>
      <w:lvlJc w:val="left"/>
      <w:pPr>
        <w:ind w:left="223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6" w:tplc="AF6C7552">
      <w:start w:val="1"/>
      <w:numFmt w:val="bullet"/>
      <w:lvlText w:val="•"/>
      <w:lvlJc w:val="left"/>
      <w:pPr>
        <w:ind w:left="241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7" w:tplc="66FA21F8">
      <w:start w:val="1"/>
      <w:numFmt w:val="bullet"/>
      <w:lvlText w:val="•"/>
      <w:lvlJc w:val="left"/>
      <w:pPr>
        <w:ind w:left="259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  <w:lvl w:ilvl="8" w:tplc="9D8CAFDE">
      <w:start w:val="1"/>
      <w:numFmt w:val="bullet"/>
      <w:lvlText w:val="•"/>
      <w:lvlJc w:val="left"/>
      <w:pPr>
        <w:ind w:left="2770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 w15:restartNumberingAfterBreak="0">
    <w:nsid w:val="1FDB4232"/>
    <w:multiLevelType w:val="hybridMultilevel"/>
    <w:tmpl w:val="2BDE663A"/>
    <w:numStyleLink w:val="a"/>
  </w:abstractNum>
  <w:abstractNum w:abstractNumId="4" w15:restartNumberingAfterBreak="0">
    <w:nsid w:val="213D55E3"/>
    <w:multiLevelType w:val="hybridMultilevel"/>
    <w:tmpl w:val="EB1A0D6E"/>
    <w:lvl w:ilvl="0" w:tplc="0409000F">
      <w:start w:val="1"/>
      <w:numFmt w:val="decimal"/>
      <w:lvlText w:val="%1."/>
      <w:lvlJc w:val="left"/>
      <w:pPr>
        <w:ind w:left="19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69" w:hanging="480"/>
      </w:pPr>
    </w:lvl>
    <w:lvl w:ilvl="2" w:tplc="0409001B" w:tentative="1">
      <w:start w:val="1"/>
      <w:numFmt w:val="lowerRoman"/>
      <w:lvlText w:val="%3."/>
      <w:lvlJc w:val="right"/>
      <w:pPr>
        <w:ind w:left="2949" w:hanging="480"/>
      </w:pPr>
    </w:lvl>
    <w:lvl w:ilvl="3" w:tplc="0409000F" w:tentative="1">
      <w:start w:val="1"/>
      <w:numFmt w:val="decimal"/>
      <w:lvlText w:val="%4."/>
      <w:lvlJc w:val="left"/>
      <w:pPr>
        <w:ind w:left="34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9" w:hanging="480"/>
      </w:pPr>
    </w:lvl>
    <w:lvl w:ilvl="5" w:tplc="0409001B" w:tentative="1">
      <w:start w:val="1"/>
      <w:numFmt w:val="lowerRoman"/>
      <w:lvlText w:val="%6."/>
      <w:lvlJc w:val="right"/>
      <w:pPr>
        <w:ind w:left="4389" w:hanging="480"/>
      </w:pPr>
    </w:lvl>
    <w:lvl w:ilvl="6" w:tplc="0409000F" w:tentative="1">
      <w:start w:val="1"/>
      <w:numFmt w:val="decimal"/>
      <w:lvlText w:val="%7."/>
      <w:lvlJc w:val="left"/>
      <w:pPr>
        <w:ind w:left="48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9" w:hanging="480"/>
      </w:pPr>
    </w:lvl>
    <w:lvl w:ilvl="8" w:tplc="0409001B" w:tentative="1">
      <w:start w:val="1"/>
      <w:numFmt w:val="lowerRoman"/>
      <w:lvlText w:val="%9."/>
      <w:lvlJc w:val="right"/>
      <w:pPr>
        <w:ind w:left="5829" w:hanging="480"/>
      </w:pPr>
    </w:lvl>
  </w:abstractNum>
  <w:abstractNum w:abstractNumId="5" w15:restartNumberingAfterBreak="0">
    <w:nsid w:val="2AF40111"/>
    <w:multiLevelType w:val="hybridMultilevel"/>
    <w:tmpl w:val="22B87380"/>
    <w:styleLink w:val="1"/>
    <w:lvl w:ilvl="0" w:tplc="5BE49CB6">
      <w:start w:val="1"/>
      <w:numFmt w:val="bullet"/>
      <w:lvlText w:val="•"/>
      <w:lvlJc w:val="left"/>
      <w:pPr>
        <w:ind w:left="763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8616A">
      <w:start w:val="1"/>
      <w:numFmt w:val="bullet"/>
      <w:lvlText w:val="•"/>
      <w:lvlJc w:val="left"/>
      <w:pPr>
        <w:ind w:left="264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68A2BC">
      <w:start w:val="1"/>
      <w:numFmt w:val="bullet"/>
      <w:lvlText w:val="•"/>
      <w:lvlJc w:val="left"/>
      <w:pPr>
        <w:ind w:left="282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F423B6">
      <w:start w:val="1"/>
      <w:numFmt w:val="bullet"/>
      <w:lvlText w:val="•"/>
      <w:lvlJc w:val="left"/>
      <w:pPr>
        <w:ind w:left="300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2AB3FC">
      <w:start w:val="1"/>
      <w:numFmt w:val="bullet"/>
      <w:lvlText w:val="•"/>
      <w:lvlJc w:val="left"/>
      <w:pPr>
        <w:ind w:left="318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A5A40">
      <w:start w:val="1"/>
      <w:numFmt w:val="bullet"/>
      <w:lvlText w:val="•"/>
      <w:lvlJc w:val="left"/>
      <w:pPr>
        <w:ind w:left="336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2EC6AA">
      <w:start w:val="1"/>
      <w:numFmt w:val="bullet"/>
      <w:lvlText w:val="•"/>
      <w:lvlJc w:val="left"/>
      <w:pPr>
        <w:ind w:left="354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F8DC00">
      <w:start w:val="1"/>
      <w:numFmt w:val="bullet"/>
      <w:lvlText w:val="•"/>
      <w:lvlJc w:val="left"/>
      <w:pPr>
        <w:ind w:left="372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B4F92E">
      <w:start w:val="1"/>
      <w:numFmt w:val="bullet"/>
      <w:lvlText w:val="•"/>
      <w:lvlJc w:val="left"/>
      <w:pPr>
        <w:ind w:left="3904" w:hanging="196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0696CAE"/>
    <w:multiLevelType w:val="hybridMultilevel"/>
    <w:tmpl w:val="2BDE663A"/>
    <w:styleLink w:val="a"/>
    <w:lvl w:ilvl="0" w:tplc="397A716A">
      <w:start w:val="1"/>
      <w:numFmt w:val="decimal"/>
      <w:lvlText w:val="%1."/>
      <w:lvlJc w:val="left"/>
      <w:pPr>
        <w:ind w:left="9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D5CE">
      <w:start w:val="1"/>
      <w:numFmt w:val="decimal"/>
      <w:lvlText w:val="%2."/>
      <w:lvlJc w:val="left"/>
      <w:pPr>
        <w:ind w:left="13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2C487C">
      <w:start w:val="1"/>
      <w:numFmt w:val="decimal"/>
      <w:lvlText w:val="%3."/>
      <w:lvlJc w:val="left"/>
      <w:pPr>
        <w:ind w:left="16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D089DA4">
      <w:start w:val="1"/>
      <w:numFmt w:val="decimal"/>
      <w:lvlText w:val="%4."/>
      <w:lvlJc w:val="left"/>
      <w:pPr>
        <w:ind w:left="20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804DF1E">
      <w:start w:val="1"/>
      <w:numFmt w:val="decimal"/>
      <w:lvlText w:val="%5."/>
      <w:lvlJc w:val="left"/>
      <w:pPr>
        <w:ind w:left="240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AD77A">
      <w:start w:val="1"/>
      <w:numFmt w:val="decimal"/>
      <w:lvlText w:val="%6."/>
      <w:lvlJc w:val="left"/>
      <w:pPr>
        <w:ind w:left="276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08E2C">
      <w:start w:val="1"/>
      <w:numFmt w:val="decimal"/>
      <w:lvlText w:val="%7."/>
      <w:lvlJc w:val="left"/>
      <w:pPr>
        <w:ind w:left="312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26FD18">
      <w:start w:val="1"/>
      <w:numFmt w:val="decimal"/>
      <w:lvlText w:val="%8."/>
      <w:lvlJc w:val="left"/>
      <w:pPr>
        <w:ind w:left="348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42F606">
      <w:start w:val="1"/>
      <w:numFmt w:val="decimal"/>
      <w:lvlText w:val="%9."/>
      <w:lvlJc w:val="left"/>
      <w:pPr>
        <w:ind w:left="3840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7A62CA2"/>
    <w:multiLevelType w:val="hybridMultilevel"/>
    <w:tmpl w:val="DCBCBB1C"/>
    <w:styleLink w:val="2"/>
    <w:lvl w:ilvl="0" w:tplc="A1D84818">
      <w:start w:val="1"/>
      <w:numFmt w:val="bullet"/>
      <w:lvlText w:val="•"/>
      <w:lvlJc w:val="left"/>
      <w:pPr>
        <w:ind w:left="1393" w:hanging="259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1" w:tplc="578E5928">
      <w:start w:val="1"/>
      <w:numFmt w:val="bullet"/>
      <w:lvlText w:val="•"/>
      <w:lvlJc w:val="left"/>
      <w:pPr>
        <w:ind w:left="161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2" w:tplc="E0F83BB0">
      <w:start w:val="1"/>
      <w:numFmt w:val="bullet"/>
      <w:lvlText w:val="•"/>
      <w:lvlJc w:val="left"/>
      <w:pPr>
        <w:ind w:left="183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3" w:tplc="4CA00B24">
      <w:start w:val="1"/>
      <w:numFmt w:val="bullet"/>
      <w:lvlText w:val="•"/>
      <w:lvlJc w:val="left"/>
      <w:pPr>
        <w:ind w:left="205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4" w:tplc="B90CB270">
      <w:start w:val="1"/>
      <w:numFmt w:val="bullet"/>
      <w:lvlText w:val="•"/>
      <w:lvlJc w:val="left"/>
      <w:pPr>
        <w:ind w:left="227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5" w:tplc="2A5A290A">
      <w:start w:val="1"/>
      <w:numFmt w:val="bullet"/>
      <w:lvlText w:val="•"/>
      <w:lvlJc w:val="left"/>
      <w:pPr>
        <w:ind w:left="249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6" w:tplc="C37C1C28">
      <w:start w:val="1"/>
      <w:numFmt w:val="bullet"/>
      <w:lvlText w:val="•"/>
      <w:lvlJc w:val="left"/>
      <w:pPr>
        <w:ind w:left="271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7" w:tplc="A00C5794">
      <w:start w:val="1"/>
      <w:numFmt w:val="bullet"/>
      <w:lvlText w:val="•"/>
      <w:lvlJc w:val="left"/>
      <w:pPr>
        <w:ind w:left="293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  <w:lvl w:ilvl="8" w:tplc="4CA6FAF8">
      <w:start w:val="1"/>
      <w:numFmt w:val="bullet"/>
      <w:lvlText w:val="•"/>
      <w:lvlJc w:val="left"/>
      <w:pPr>
        <w:ind w:left="3158" w:hanging="264"/>
      </w:pPr>
      <w:rPr>
        <w:rFonts w:ascii="微軟正黑體" w:eastAsia="微軟正黑體" w:hAnsi="微軟正黑體" w:cs="微軟正黑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868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D6E5C6A"/>
    <w:multiLevelType w:val="hybridMultilevel"/>
    <w:tmpl w:val="9A5AE4E4"/>
    <w:lvl w:ilvl="0" w:tplc="6248CE8E">
      <w:start w:val="1"/>
      <w:numFmt w:val="taiwaneseCountingThousand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 w15:restartNumberingAfterBreak="0">
    <w:nsid w:val="47EF6A1F"/>
    <w:multiLevelType w:val="hybridMultilevel"/>
    <w:tmpl w:val="36E20252"/>
    <w:numStyleLink w:val="3"/>
  </w:abstractNum>
  <w:abstractNum w:abstractNumId="10" w15:restartNumberingAfterBreak="0">
    <w:nsid w:val="542304B0"/>
    <w:multiLevelType w:val="hybridMultilevel"/>
    <w:tmpl w:val="F4B68944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1" w15:restartNumberingAfterBreak="0">
    <w:nsid w:val="594E4FED"/>
    <w:multiLevelType w:val="hybridMultilevel"/>
    <w:tmpl w:val="B1CA270C"/>
    <w:lvl w:ilvl="0" w:tplc="57B2D16A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C9B4668"/>
    <w:multiLevelType w:val="hybridMultilevel"/>
    <w:tmpl w:val="22B87380"/>
    <w:numStyleLink w:val="1"/>
  </w:abstractNum>
  <w:num w:numId="1">
    <w:abstractNumId w:val="6"/>
  </w:num>
  <w:num w:numId="2">
    <w:abstractNumId w:val="3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  <w:lvl w:ilvl="0" w:tplc="451218B0">
        <w:start w:val="1"/>
        <w:numFmt w:val="decimal"/>
        <w:lvlText w:val="%1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BC488E">
        <w:start w:val="1"/>
        <w:numFmt w:val="decimal"/>
        <w:lvlText w:val="%2."/>
        <w:lvlJc w:val="left"/>
        <w:pPr>
          <w:ind w:left="13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C28F68">
        <w:start w:val="1"/>
        <w:numFmt w:val="decimal"/>
        <w:lvlText w:val="%3."/>
        <w:lvlJc w:val="left"/>
        <w:pPr>
          <w:ind w:left="17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7A6B48">
        <w:start w:val="1"/>
        <w:numFmt w:val="decimal"/>
        <w:lvlText w:val="%4."/>
        <w:lvlJc w:val="left"/>
        <w:pPr>
          <w:ind w:left="20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D0F5E6">
        <w:start w:val="1"/>
        <w:numFmt w:val="decimal"/>
        <w:lvlText w:val="%5."/>
        <w:lvlJc w:val="left"/>
        <w:pPr>
          <w:ind w:left="243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FE5154">
        <w:start w:val="1"/>
        <w:numFmt w:val="decimal"/>
        <w:lvlText w:val="%6."/>
        <w:lvlJc w:val="left"/>
        <w:pPr>
          <w:ind w:left="27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CE5668">
        <w:start w:val="1"/>
        <w:numFmt w:val="decimal"/>
        <w:lvlText w:val="%7."/>
        <w:lvlJc w:val="left"/>
        <w:pPr>
          <w:ind w:left="31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CA717C">
        <w:start w:val="1"/>
        <w:numFmt w:val="decimal"/>
        <w:lvlText w:val="%8."/>
        <w:lvlJc w:val="left"/>
        <w:pPr>
          <w:ind w:left="35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0E48CA">
        <w:start w:val="1"/>
        <w:numFmt w:val="decimal"/>
        <w:lvlText w:val="%9."/>
        <w:lvlJc w:val="left"/>
        <w:pPr>
          <w:ind w:left="38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7"/>
  </w:num>
  <w:num w:numId="8">
    <w:abstractNumId w:val="0"/>
  </w:num>
  <w:num w:numId="9">
    <w:abstractNumId w:val="3"/>
    <w:lvlOverride w:ilvl="0">
      <w:startOverride w:val="2"/>
      <w:lvl w:ilvl="0" w:tplc="451218B0">
        <w:start w:val="2"/>
        <w:numFmt w:val="decimal"/>
        <w:lvlText w:val="%1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BC488E">
        <w:start w:val="1"/>
        <w:numFmt w:val="decimal"/>
        <w:lvlText w:val="%2."/>
        <w:lvlJc w:val="left"/>
        <w:pPr>
          <w:ind w:left="13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C28F68">
        <w:start w:val="1"/>
        <w:numFmt w:val="decimal"/>
        <w:lvlText w:val="%3."/>
        <w:lvlJc w:val="left"/>
        <w:pPr>
          <w:ind w:left="17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7A6B48">
        <w:start w:val="1"/>
        <w:numFmt w:val="decimal"/>
        <w:lvlText w:val="%4."/>
        <w:lvlJc w:val="left"/>
        <w:pPr>
          <w:ind w:left="20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D0F5E6">
        <w:start w:val="1"/>
        <w:numFmt w:val="decimal"/>
        <w:lvlText w:val="%5."/>
        <w:lvlJc w:val="left"/>
        <w:pPr>
          <w:ind w:left="243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FE5154">
        <w:start w:val="1"/>
        <w:numFmt w:val="decimal"/>
        <w:lvlText w:val="%6."/>
        <w:lvlJc w:val="left"/>
        <w:pPr>
          <w:ind w:left="27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CE5668">
        <w:start w:val="1"/>
        <w:numFmt w:val="decimal"/>
        <w:lvlText w:val="%7."/>
        <w:lvlJc w:val="left"/>
        <w:pPr>
          <w:ind w:left="31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CA717C">
        <w:start w:val="1"/>
        <w:numFmt w:val="decimal"/>
        <w:lvlText w:val="%8."/>
        <w:lvlJc w:val="left"/>
        <w:pPr>
          <w:ind w:left="35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0E48CA">
        <w:start w:val="1"/>
        <w:numFmt w:val="decimal"/>
        <w:lvlText w:val="%9."/>
        <w:lvlJc w:val="left"/>
        <w:pPr>
          <w:ind w:left="38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  <w:lvlOverride w:ilvl="0">
      <w:startOverride w:val="3"/>
      <w:lvl w:ilvl="0" w:tplc="451218B0">
        <w:start w:val="3"/>
        <w:numFmt w:val="decimal"/>
        <w:lvlText w:val="%1."/>
        <w:lvlJc w:val="left"/>
        <w:pPr>
          <w:ind w:left="9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BC488E">
        <w:start w:val="1"/>
        <w:numFmt w:val="decimal"/>
        <w:lvlText w:val="%2."/>
        <w:lvlJc w:val="left"/>
        <w:pPr>
          <w:ind w:left="13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CC28F68">
        <w:start w:val="1"/>
        <w:numFmt w:val="decimal"/>
        <w:lvlText w:val="%3."/>
        <w:lvlJc w:val="left"/>
        <w:pPr>
          <w:ind w:left="17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7A6B48">
        <w:start w:val="1"/>
        <w:numFmt w:val="decimal"/>
        <w:lvlText w:val="%4."/>
        <w:lvlJc w:val="left"/>
        <w:pPr>
          <w:ind w:left="20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D0F5E6">
        <w:start w:val="1"/>
        <w:numFmt w:val="decimal"/>
        <w:lvlText w:val="%5."/>
        <w:lvlJc w:val="left"/>
        <w:pPr>
          <w:ind w:left="243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6FE5154">
        <w:start w:val="1"/>
        <w:numFmt w:val="decimal"/>
        <w:lvlText w:val="%6."/>
        <w:lvlJc w:val="left"/>
        <w:pPr>
          <w:ind w:left="279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CE5668">
        <w:start w:val="1"/>
        <w:numFmt w:val="decimal"/>
        <w:lvlText w:val="%7."/>
        <w:lvlJc w:val="left"/>
        <w:pPr>
          <w:ind w:left="315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1CA717C">
        <w:start w:val="1"/>
        <w:numFmt w:val="decimal"/>
        <w:lvlText w:val="%8."/>
        <w:lvlJc w:val="left"/>
        <w:pPr>
          <w:ind w:left="351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90E48CA">
        <w:start w:val="1"/>
        <w:numFmt w:val="decimal"/>
        <w:lvlText w:val="%9."/>
        <w:lvlJc w:val="left"/>
        <w:pPr>
          <w:ind w:left="3879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"/>
  </w:num>
  <w:num w:numId="12">
    <w:abstractNumId w:val="9"/>
  </w:num>
  <w:num w:numId="13">
    <w:abstractNumId w:val="9"/>
    <w:lvlOverride w:ilvl="0">
      <w:lvl w:ilvl="0" w:tplc="47AAA484">
        <w:start w:val="1"/>
        <w:numFmt w:val="bullet"/>
        <w:lvlText w:val="•"/>
        <w:lvlJc w:val="left"/>
        <w:pPr>
          <w:tabs>
            <w:tab w:val="num" w:pos="335"/>
          </w:tabs>
          <w:ind w:left="618" w:hanging="6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747F14">
        <w:start w:val="1"/>
        <w:numFmt w:val="bullet"/>
        <w:lvlText w:val="•"/>
        <w:lvlJc w:val="left"/>
        <w:pPr>
          <w:tabs>
            <w:tab w:val="num" w:pos="360"/>
          </w:tabs>
          <w:ind w:left="64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C1E290AA">
        <w:start w:val="1"/>
        <w:numFmt w:val="bullet"/>
        <w:lvlText w:val="•"/>
        <w:lvlJc w:val="left"/>
        <w:pPr>
          <w:tabs>
            <w:tab w:val="num" w:pos="540"/>
          </w:tabs>
          <w:ind w:left="82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7696B55A">
        <w:start w:val="1"/>
        <w:numFmt w:val="bullet"/>
        <w:lvlText w:val="•"/>
        <w:lvlJc w:val="left"/>
        <w:pPr>
          <w:tabs>
            <w:tab w:val="num" w:pos="720"/>
          </w:tabs>
          <w:ind w:left="100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B9FEF7B8">
        <w:start w:val="1"/>
        <w:numFmt w:val="bullet"/>
        <w:lvlText w:val="•"/>
        <w:lvlJc w:val="left"/>
        <w:pPr>
          <w:tabs>
            <w:tab w:val="num" w:pos="900"/>
          </w:tabs>
          <w:ind w:left="118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006EF4E0">
        <w:start w:val="1"/>
        <w:numFmt w:val="bullet"/>
        <w:lvlText w:val="•"/>
        <w:lvlJc w:val="left"/>
        <w:pPr>
          <w:tabs>
            <w:tab w:val="num" w:pos="1080"/>
          </w:tabs>
          <w:ind w:left="136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EFE25450">
        <w:start w:val="1"/>
        <w:numFmt w:val="bullet"/>
        <w:lvlText w:val="•"/>
        <w:lvlJc w:val="left"/>
        <w:pPr>
          <w:tabs>
            <w:tab w:val="num" w:pos="1260"/>
          </w:tabs>
          <w:ind w:left="154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10FE43C6">
        <w:start w:val="1"/>
        <w:numFmt w:val="bullet"/>
        <w:lvlText w:val="•"/>
        <w:lvlJc w:val="left"/>
        <w:pPr>
          <w:tabs>
            <w:tab w:val="num" w:pos="1440"/>
          </w:tabs>
          <w:ind w:left="172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7A0A428C">
        <w:start w:val="1"/>
        <w:numFmt w:val="bullet"/>
        <w:lvlText w:val="•"/>
        <w:lvlJc w:val="left"/>
        <w:pPr>
          <w:tabs>
            <w:tab w:val="num" w:pos="1620"/>
          </w:tabs>
          <w:ind w:left="1903" w:hanging="4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7F8685"/>
          <w:spacing w:val="0"/>
          <w:w w:val="100"/>
          <w:kern w:val="0"/>
          <w:position w:val="-2"/>
          <w:highlight w:val="none"/>
          <w:vertAlign w:val="baseline"/>
        </w:rPr>
      </w:lvl>
    </w:lvlOverride>
  </w:num>
  <w:num w:numId="14">
    <w:abstractNumId w:val="11"/>
  </w:num>
  <w:num w:numId="15">
    <w:abstractNumId w:val="1"/>
  </w:num>
  <w:num w:numId="16">
    <w:abstractNumId w:val="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66207"/>
    <w:rsid w:val="00036C0B"/>
    <w:rsid w:val="000437AB"/>
    <w:rsid w:val="00060857"/>
    <w:rsid w:val="00066207"/>
    <w:rsid w:val="00074B1A"/>
    <w:rsid w:val="000774F3"/>
    <w:rsid w:val="0008229A"/>
    <w:rsid w:val="0008362A"/>
    <w:rsid w:val="00087E6B"/>
    <w:rsid w:val="0009623D"/>
    <w:rsid w:val="00097395"/>
    <w:rsid w:val="000A220E"/>
    <w:rsid w:val="000B0B34"/>
    <w:rsid w:val="000B2A3A"/>
    <w:rsid w:val="000C0846"/>
    <w:rsid w:val="000D6716"/>
    <w:rsid w:val="000E340A"/>
    <w:rsid w:val="000E5426"/>
    <w:rsid w:val="000F19A5"/>
    <w:rsid w:val="000F7560"/>
    <w:rsid w:val="00100D6B"/>
    <w:rsid w:val="00114A54"/>
    <w:rsid w:val="00146833"/>
    <w:rsid w:val="00164998"/>
    <w:rsid w:val="00172F45"/>
    <w:rsid w:val="00181F77"/>
    <w:rsid w:val="00185B5A"/>
    <w:rsid w:val="001A1E52"/>
    <w:rsid w:val="001A333E"/>
    <w:rsid w:val="001B27EB"/>
    <w:rsid w:val="001D71F6"/>
    <w:rsid w:val="001F774B"/>
    <w:rsid w:val="00205681"/>
    <w:rsid w:val="002119EA"/>
    <w:rsid w:val="002442A9"/>
    <w:rsid w:val="00257E88"/>
    <w:rsid w:val="00263CE4"/>
    <w:rsid w:val="00266680"/>
    <w:rsid w:val="00271756"/>
    <w:rsid w:val="00276CB5"/>
    <w:rsid w:val="002771DC"/>
    <w:rsid w:val="002927B2"/>
    <w:rsid w:val="00305E57"/>
    <w:rsid w:val="003116E6"/>
    <w:rsid w:val="003130CE"/>
    <w:rsid w:val="00313464"/>
    <w:rsid w:val="0032574B"/>
    <w:rsid w:val="003328A0"/>
    <w:rsid w:val="00337A0C"/>
    <w:rsid w:val="00345A7F"/>
    <w:rsid w:val="00347D04"/>
    <w:rsid w:val="00353BAB"/>
    <w:rsid w:val="00361545"/>
    <w:rsid w:val="003658D8"/>
    <w:rsid w:val="003727A0"/>
    <w:rsid w:val="003853B6"/>
    <w:rsid w:val="00385CF0"/>
    <w:rsid w:val="003873EA"/>
    <w:rsid w:val="00387838"/>
    <w:rsid w:val="00391095"/>
    <w:rsid w:val="0039345F"/>
    <w:rsid w:val="0039628E"/>
    <w:rsid w:val="00397183"/>
    <w:rsid w:val="003A0577"/>
    <w:rsid w:val="003A32EA"/>
    <w:rsid w:val="003B0EF4"/>
    <w:rsid w:val="003B6FC8"/>
    <w:rsid w:val="003C7A22"/>
    <w:rsid w:val="003D3E91"/>
    <w:rsid w:val="003D4F12"/>
    <w:rsid w:val="003D5344"/>
    <w:rsid w:val="003D7921"/>
    <w:rsid w:val="003E2A68"/>
    <w:rsid w:val="00421A2F"/>
    <w:rsid w:val="00422FB7"/>
    <w:rsid w:val="004230DC"/>
    <w:rsid w:val="00426006"/>
    <w:rsid w:val="004431AE"/>
    <w:rsid w:val="00443706"/>
    <w:rsid w:val="00456D12"/>
    <w:rsid w:val="00477E55"/>
    <w:rsid w:val="00480DB6"/>
    <w:rsid w:val="00493B28"/>
    <w:rsid w:val="004A50FF"/>
    <w:rsid w:val="00503502"/>
    <w:rsid w:val="00503AED"/>
    <w:rsid w:val="00516627"/>
    <w:rsid w:val="005170CD"/>
    <w:rsid w:val="0052038A"/>
    <w:rsid w:val="00521C0C"/>
    <w:rsid w:val="005245A4"/>
    <w:rsid w:val="005402F9"/>
    <w:rsid w:val="00545802"/>
    <w:rsid w:val="00551D6E"/>
    <w:rsid w:val="0055234C"/>
    <w:rsid w:val="0056127C"/>
    <w:rsid w:val="00575D00"/>
    <w:rsid w:val="00587DD7"/>
    <w:rsid w:val="005A3807"/>
    <w:rsid w:val="005B3944"/>
    <w:rsid w:val="005B7F6D"/>
    <w:rsid w:val="005C37B0"/>
    <w:rsid w:val="005E77E9"/>
    <w:rsid w:val="00600EC7"/>
    <w:rsid w:val="0060586A"/>
    <w:rsid w:val="00605E5F"/>
    <w:rsid w:val="00626C78"/>
    <w:rsid w:val="0063490E"/>
    <w:rsid w:val="00646BCB"/>
    <w:rsid w:val="00654516"/>
    <w:rsid w:val="006644D5"/>
    <w:rsid w:val="006848AE"/>
    <w:rsid w:val="006879AE"/>
    <w:rsid w:val="00690187"/>
    <w:rsid w:val="006939B5"/>
    <w:rsid w:val="006A5D29"/>
    <w:rsid w:val="006C5566"/>
    <w:rsid w:val="006D08B0"/>
    <w:rsid w:val="006E0E78"/>
    <w:rsid w:val="006E1214"/>
    <w:rsid w:val="006F702E"/>
    <w:rsid w:val="00700C70"/>
    <w:rsid w:val="007038E3"/>
    <w:rsid w:val="00707939"/>
    <w:rsid w:val="00724F57"/>
    <w:rsid w:val="00740412"/>
    <w:rsid w:val="00743983"/>
    <w:rsid w:val="00743A82"/>
    <w:rsid w:val="00760673"/>
    <w:rsid w:val="00760A0D"/>
    <w:rsid w:val="00761035"/>
    <w:rsid w:val="00761BEC"/>
    <w:rsid w:val="00767BDF"/>
    <w:rsid w:val="00772949"/>
    <w:rsid w:val="00772EDB"/>
    <w:rsid w:val="00781593"/>
    <w:rsid w:val="00787923"/>
    <w:rsid w:val="00794A80"/>
    <w:rsid w:val="00797220"/>
    <w:rsid w:val="007A1AD4"/>
    <w:rsid w:val="007B65EA"/>
    <w:rsid w:val="007B7CB1"/>
    <w:rsid w:val="007C38D7"/>
    <w:rsid w:val="007C7EFB"/>
    <w:rsid w:val="007D422E"/>
    <w:rsid w:val="007D46E2"/>
    <w:rsid w:val="007D5753"/>
    <w:rsid w:val="007E05DE"/>
    <w:rsid w:val="007E501E"/>
    <w:rsid w:val="007E523F"/>
    <w:rsid w:val="007E7159"/>
    <w:rsid w:val="00803D8E"/>
    <w:rsid w:val="00814395"/>
    <w:rsid w:val="0082453A"/>
    <w:rsid w:val="008368BC"/>
    <w:rsid w:val="008504B2"/>
    <w:rsid w:val="00852C47"/>
    <w:rsid w:val="00853F94"/>
    <w:rsid w:val="00854578"/>
    <w:rsid w:val="0086341C"/>
    <w:rsid w:val="00872164"/>
    <w:rsid w:val="00872D81"/>
    <w:rsid w:val="008921B0"/>
    <w:rsid w:val="00893096"/>
    <w:rsid w:val="00893450"/>
    <w:rsid w:val="008B0762"/>
    <w:rsid w:val="008B46F3"/>
    <w:rsid w:val="008C62F0"/>
    <w:rsid w:val="008D0EEA"/>
    <w:rsid w:val="008E4531"/>
    <w:rsid w:val="00901CAB"/>
    <w:rsid w:val="00910D22"/>
    <w:rsid w:val="00932A2F"/>
    <w:rsid w:val="0094401A"/>
    <w:rsid w:val="00951319"/>
    <w:rsid w:val="00955837"/>
    <w:rsid w:val="00957AC7"/>
    <w:rsid w:val="00965248"/>
    <w:rsid w:val="00981149"/>
    <w:rsid w:val="00982BD5"/>
    <w:rsid w:val="0098541F"/>
    <w:rsid w:val="009928A0"/>
    <w:rsid w:val="009A61EC"/>
    <w:rsid w:val="009A6840"/>
    <w:rsid w:val="009A7CD8"/>
    <w:rsid w:val="009B0657"/>
    <w:rsid w:val="009B4410"/>
    <w:rsid w:val="009D51BE"/>
    <w:rsid w:val="009D67E5"/>
    <w:rsid w:val="009E04B5"/>
    <w:rsid w:val="009F7710"/>
    <w:rsid w:val="00A00B95"/>
    <w:rsid w:val="00A14D3A"/>
    <w:rsid w:val="00A34469"/>
    <w:rsid w:val="00A43742"/>
    <w:rsid w:val="00A759E8"/>
    <w:rsid w:val="00AB5784"/>
    <w:rsid w:val="00AD3EF8"/>
    <w:rsid w:val="00AE5F7D"/>
    <w:rsid w:val="00B014C3"/>
    <w:rsid w:val="00B06AD6"/>
    <w:rsid w:val="00B24D8F"/>
    <w:rsid w:val="00B26C1F"/>
    <w:rsid w:val="00B31F23"/>
    <w:rsid w:val="00B42153"/>
    <w:rsid w:val="00B517EA"/>
    <w:rsid w:val="00B65911"/>
    <w:rsid w:val="00B84AB9"/>
    <w:rsid w:val="00BB7293"/>
    <w:rsid w:val="00BC1107"/>
    <w:rsid w:val="00BC1157"/>
    <w:rsid w:val="00BC22A4"/>
    <w:rsid w:val="00BC38F5"/>
    <w:rsid w:val="00BD21D6"/>
    <w:rsid w:val="00BD7955"/>
    <w:rsid w:val="00BE6C2F"/>
    <w:rsid w:val="00BF0331"/>
    <w:rsid w:val="00C0061A"/>
    <w:rsid w:val="00C02D26"/>
    <w:rsid w:val="00C23E00"/>
    <w:rsid w:val="00C30518"/>
    <w:rsid w:val="00C37CE9"/>
    <w:rsid w:val="00C41D8F"/>
    <w:rsid w:val="00C43DA0"/>
    <w:rsid w:val="00C60C0C"/>
    <w:rsid w:val="00C652C0"/>
    <w:rsid w:val="00C66AA1"/>
    <w:rsid w:val="00C71232"/>
    <w:rsid w:val="00C7620D"/>
    <w:rsid w:val="00C81EF1"/>
    <w:rsid w:val="00CA5BED"/>
    <w:rsid w:val="00CB1302"/>
    <w:rsid w:val="00CB3F9E"/>
    <w:rsid w:val="00CB74D7"/>
    <w:rsid w:val="00CC1214"/>
    <w:rsid w:val="00CD75AC"/>
    <w:rsid w:val="00CE0A4E"/>
    <w:rsid w:val="00CE4FB0"/>
    <w:rsid w:val="00CE73E4"/>
    <w:rsid w:val="00CF6478"/>
    <w:rsid w:val="00D03E1C"/>
    <w:rsid w:val="00D3062E"/>
    <w:rsid w:val="00D35D4F"/>
    <w:rsid w:val="00D42316"/>
    <w:rsid w:val="00D46127"/>
    <w:rsid w:val="00D809E2"/>
    <w:rsid w:val="00D906AF"/>
    <w:rsid w:val="00DA6305"/>
    <w:rsid w:val="00DA7842"/>
    <w:rsid w:val="00DC3FA5"/>
    <w:rsid w:val="00E011CA"/>
    <w:rsid w:val="00E13A1A"/>
    <w:rsid w:val="00E22900"/>
    <w:rsid w:val="00E2396F"/>
    <w:rsid w:val="00E260D1"/>
    <w:rsid w:val="00E33B86"/>
    <w:rsid w:val="00E423A8"/>
    <w:rsid w:val="00E538B9"/>
    <w:rsid w:val="00E5477A"/>
    <w:rsid w:val="00E61C2A"/>
    <w:rsid w:val="00E626E2"/>
    <w:rsid w:val="00E63216"/>
    <w:rsid w:val="00E64825"/>
    <w:rsid w:val="00E71AC5"/>
    <w:rsid w:val="00E747ED"/>
    <w:rsid w:val="00E90BB5"/>
    <w:rsid w:val="00E93410"/>
    <w:rsid w:val="00EC3155"/>
    <w:rsid w:val="00EC5B37"/>
    <w:rsid w:val="00EE3815"/>
    <w:rsid w:val="00EF2D27"/>
    <w:rsid w:val="00EF3391"/>
    <w:rsid w:val="00EF5BE0"/>
    <w:rsid w:val="00F148AA"/>
    <w:rsid w:val="00F1583A"/>
    <w:rsid w:val="00F1723C"/>
    <w:rsid w:val="00F27C21"/>
    <w:rsid w:val="00F365CC"/>
    <w:rsid w:val="00F61FFD"/>
    <w:rsid w:val="00F767DD"/>
    <w:rsid w:val="00F76B80"/>
    <w:rsid w:val="00F844A2"/>
    <w:rsid w:val="00F87090"/>
    <w:rsid w:val="00F95BA9"/>
    <w:rsid w:val="00FA3396"/>
    <w:rsid w:val="00FA6E38"/>
    <w:rsid w:val="00FF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08DE6BA4"/>
  <w15:docId w15:val="{47559982-D173-4020-B7CD-D5A3F29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504B2"/>
    <w:rPr>
      <w:rFonts w:ascii="Arial Unicode MS" w:eastAsia="Helvetica Neue" w:hAnsi="Arial Unicode MS" w:cs="Arial Unicode MS" w:hint="eastAsia"/>
      <w:color w:val="000000"/>
      <w:sz w:val="22"/>
      <w:szCs w:val="2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504B2"/>
    <w:rPr>
      <w:u w:val="single"/>
    </w:rPr>
  </w:style>
  <w:style w:type="table" w:customStyle="1" w:styleId="TableNormal">
    <w:name w:val="Table Normal"/>
    <w:rsid w:val="008504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預設值"/>
    <w:rsid w:val="008504B2"/>
    <w:pPr>
      <w:spacing w:line="400" w:lineRule="atLeast"/>
      <w:ind w:left="794" w:right="397" w:firstLine="510"/>
      <w:jc w:val="both"/>
    </w:pPr>
    <w:rPr>
      <w:rFonts w:ascii="Noto Sans CJK JP Light" w:eastAsia="Arial Unicode MS" w:hAnsi="Noto Sans CJK JP Light" w:cs="Arial Unicode MS"/>
      <w:color w:val="000000"/>
      <w:spacing w:val="22"/>
      <w:sz w:val="22"/>
      <w:szCs w:val="22"/>
    </w:rPr>
  </w:style>
  <w:style w:type="paragraph" w:customStyle="1" w:styleId="a6">
    <w:name w:val="頁首與頁尾"/>
    <w:rsid w:val="008504B2"/>
    <w:pPr>
      <w:tabs>
        <w:tab w:val="right" w:pos="9020"/>
      </w:tabs>
    </w:pPr>
    <w:rPr>
      <w:rFonts w:ascii="Helvetica Neue Thin" w:eastAsia="Helvetica Neue Thin" w:hAnsi="Helvetica Neue Thin" w:cs="Helvetica Neue Thin"/>
      <w:color w:val="5E5E5E"/>
    </w:rPr>
  </w:style>
  <w:style w:type="paragraph" w:customStyle="1" w:styleId="a7">
    <w:name w:val="內文（）標題"/>
    <w:rsid w:val="008504B2"/>
    <w:pPr>
      <w:tabs>
        <w:tab w:val="left" w:pos="720"/>
      </w:tabs>
      <w:spacing w:before="160" w:line="288" w:lineRule="auto"/>
      <w:ind w:left="283" w:right="283" w:hanging="283"/>
      <w:jc w:val="both"/>
    </w:pPr>
    <w:rPr>
      <w:rFonts w:ascii="Arial Unicode MS" w:eastAsia="Noto Sans CJK JP Regular" w:hAnsi="Arial Unicode MS" w:cs="Arial Unicode MS" w:hint="eastAsia"/>
      <w:color w:val="000000"/>
      <w:spacing w:val="26"/>
      <w:sz w:val="26"/>
      <w:szCs w:val="26"/>
      <w:lang w:val="zh-TW"/>
    </w:rPr>
  </w:style>
  <w:style w:type="paragraph" w:customStyle="1" w:styleId="a8">
    <w:name w:val="內文 （）"/>
    <w:rsid w:val="008504B2"/>
    <w:pPr>
      <w:tabs>
        <w:tab w:val="left" w:pos="720"/>
      </w:tabs>
      <w:spacing w:before="160" w:line="288" w:lineRule="auto"/>
      <w:ind w:left="567" w:right="283"/>
      <w:jc w:val="both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</w:rPr>
  </w:style>
  <w:style w:type="numbering" w:customStyle="1" w:styleId="a">
    <w:name w:val="編號"/>
    <w:rsid w:val="008504B2"/>
    <w:pPr>
      <w:numPr>
        <w:numId w:val="1"/>
      </w:numPr>
    </w:pPr>
  </w:style>
  <w:style w:type="numbering" w:customStyle="1" w:styleId="1">
    <w:name w:val="項目符號1"/>
    <w:rsid w:val="008504B2"/>
    <w:pPr>
      <w:numPr>
        <w:numId w:val="3"/>
      </w:numPr>
    </w:pPr>
  </w:style>
  <w:style w:type="paragraph" w:customStyle="1" w:styleId="20">
    <w:name w:val="表格樣式 2"/>
    <w:rsid w:val="008504B2"/>
    <w:rPr>
      <w:rFonts w:ascii="Helvetica Neue" w:eastAsia="Helvetica Neue" w:hAnsi="Helvetica Neue" w:cs="Helvetica Neue"/>
      <w:color w:val="000000"/>
    </w:rPr>
  </w:style>
  <w:style w:type="paragraph" w:customStyle="1" w:styleId="10">
    <w:name w:val="表格樣式 1"/>
    <w:rsid w:val="008504B2"/>
    <w:pPr>
      <w:widowControl w:val="0"/>
      <w:spacing w:line="360" w:lineRule="exact"/>
      <w:jc w:val="center"/>
    </w:pPr>
    <w:rPr>
      <w:rFonts w:ascii="Helvetica Neue Thin" w:eastAsia="Helvetica Neue Thin" w:hAnsi="Helvetica Neue Thin" w:cs="Helvetica Neue Thin"/>
      <w:color w:val="000000"/>
      <w:spacing w:val="10"/>
      <w:kern w:val="2"/>
      <w:sz w:val="24"/>
      <w:szCs w:val="24"/>
      <w:u w:color="000000"/>
    </w:rPr>
  </w:style>
  <w:style w:type="paragraph" w:customStyle="1" w:styleId="4">
    <w:name w:val="表格樣式 4"/>
    <w:rsid w:val="008504B2"/>
    <w:pPr>
      <w:widowControl w:val="0"/>
      <w:spacing w:line="360" w:lineRule="exact"/>
    </w:pPr>
    <w:rPr>
      <w:rFonts w:ascii="Helvetica Neue Light" w:eastAsia="Helvetica Neue Light" w:hAnsi="Helvetica Neue Light" w:cs="Helvetica Neue Light"/>
      <w:color w:val="000000"/>
      <w:spacing w:val="10"/>
      <w:kern w:val="2"/>
      <w:sz w:val="24"/>
      <w:szCs w:val="24"/>
      <w:u w:color="000000"/>
    </w:rPr>
  </w:style>
  <w:style w:type="paragraph" w:customStyle="1" w:styleId="a9">
    <w:name w:val="內文.項 內文"/>
    <w:rsid w:val="008504B2"/>
    <w:pPr>
      <w:tabs>
        <w:tab w:val="left" w:pos="720"/>
      </w:tabs>
      <w:spacing w:before="160" w:line="288" w:lineRule="auto"/>
      <w:ind w:left="1134" w:right="283"/>
      <w:jc w:val="both"/>
    </w:pPr>
    <w:rPr>
      <w:rFonts w:ascii="Arial Unicode MS" w:eastAsia="Helvetica Neue Light" w:hAnsi="Arial Unicode MS" w:cs="Arial Unicode MS" w:hint="eastAsia"/>
      <w:color w:val="000000"/>
      <w:sz w:val="24"/>
      <w:szCs w:val="24"/>
      <w:lang w:val="zh-TW"/>
    </w:rPr>
  </w:style>
  <w:style w:type="numbering" w:customStyle="1" w:styleId="2">
    <w:name w:val="項目符號2"/>
    <w:rsid w:val="008504B2"/>
    <w:pPr>
      <w:numPr>
        <w:numId w:val="7"/>
      </w:numPr>
    </w:pPr>
  </w:style>
  <w:style w:type="numbering" w:customStyle="1" w:styleId="3">
    <w:name w:val="項目符號3"/>
    <w:rsid w:val="008504B2"/>
    <w:pPr>
      <w:numPr>
        <w:numId w:val="11"/>
      </w:numPr>
    </w:pPr>
  </w:style>
  <w:style w:type="paragraph" w:customStyle="1" w:styleId="21">
    <w:name w:val="內文.項 內文 2"/>
    <w:rsid w:val="008504B2"/>
    <w:pPr>
      <w:tabs>
        <w:tab w:val="left" w:pos="720"/>
      </w:tabs>
      <w:spacing w:before="160" w:line="288" w:lineRule="auto"/>
      <w:ind w:left="1417" w:right="283"/>
      <w:jc w:val="both"/>
    </w:pPr>
    <w:rPr>
      <w:rFonts w:ascii="Arial Unicode MS" w:eastAsia="Helvetica Neue Light" w:hAnsi="Arial Unicode MS" w:cs="Arial Unicode MS" w:hint="eastAsia"/>
      <w:color w:val="000000"/>
      <w:sz w:val="24"/>
      <w:szCs w:val="24"/>
      <w:lang w:val="zh-TW"/>
    </w:rPr>
  </w:style>
  <w:style w:type="paragraph" w:customStyle="1" w:styleId="aa">
    <w:name w:val="物件說明"/>
    <w:rsid w:val="008504B2"/>
    <w:pPr>
      <w:tabs>
        <w:tab w:val="left" w:pos="1150"/>
      </w:tabs>
    </w:pPr>
    <w:rPr>
      <w:rFonts w:ascii="Helvetica Neue" w:eastAsia="Helvetica Neue" w:hAnsi="Helvetica Neue" w:cs="Helvetica Neue"/>
      <w:b/>
      <w:bCs/>
      <w:caps/>
      <w:color w:val="000000"/>
    </w:rPr>
  </w:style>
  <w:style w:type="paragraph" w:styleId="Web">
    <w:name w:val="Normal (Web)"/>
    <w:basedOn w:val="a0"/>
    <w:uiPriority w:val="99"/>
    <w:semiHidden/>
    <w:unhideWhenUsed/>
    <w:rsid w:val="00DA784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新細明體" w:eastAsia="新細明體" w:hAnsi="新細明體" w:cs="新細明體" w:hint="default"/>
      <w:color w:val="auto"/>
      <w:sz w:val="24"/>
      <w:szCs w:val="24"/>
      <w:bdr w:val="none" w:sz="0" w:space="0" w:color="auto"/>
      <w:lang w:val="en-US"/>
    </w:rPr>
  </w:style>
  <w:style w:type="paragraph" w:styleId="ab">
    <w:name w:val="header"/>
    <w:basedOn w:val="a0"/>
    <w:link w:val="ac"/>
    <w:uiPriority w:val="99"/>
    <w:unhideWhenUsed/>
    <w:rsid w:val="00DA7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DA7842"/>
    <w:rPr>
      <w:rFonts w:ascii="Arial Unicode MS" w:eastAsia="Helvetica Neue" w:hAnsi="Arial Unicode MS" w:cs="Arial Unicode MS"/>
      <w:color w:val="000000"/>
      <w:lang w:val="zh-TW"/>
    </w:rPr>
  </w:style>
  <w:style w:type="paragraph" w:styleId="ad">
    <w:name w:val="footer"/>
    <w:basedOn w:val="a0"/>
    <w:link w:val="ae"/>
    <w:uiPriority w:val="99"/>
    <w:unhideWhenUsed/>
    <w:rsid w:val="00DA78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DA7842"/>
    <w:rPr>
      <w:rFonts w:ascii="Arial Unicode MS" w:eastAsia="Helvetica Neue" w:hAnsi="Arial Unicode MS" w:cs="Arial Unicode MS"/>
      <w:color w:val="000000"/>
      <w:lang w:val="zh-TW"/>
    </w:rPr>
  </w:style>
  <w:style w:type="character" w:styleId="af">
    <w:name w:val="Intense Emphasis"/>
    <w:basedOn w:val="a1"/>
    <w:uiPriority w:val="21"/>
    <w:qFormat/>
    <w:rsid w:val="00E90BB5"/>
    <w:rPr>
      <w:i/>
      <w:iCs/>
      <w:color w:val="00A2FF" w:themeColor="accent1"/>
    </w:rPr>
  </w:style>
  <w:style w:type="paragraph" w:styleId="af0">
    <w:name w:val="Balloon Text"/>
    <w:basedOn w:val="a0"/>
    <w:link w:val="af1"/>
    <w:uiPriority w:val="99"/>
    <w:semiHidden/>
    <w:unhideWhenUsed/>
    <w:rsid w:val="00146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1"/>
    <w:link w:val="af0"/>
    <w:uiPriority w:val="99"/>
    <w:semiHidden/>
    <w:rsid w:val="00146833"/>
    <w:rPr>
      <w:rFonts w:asciiTheme="majorHAnsi" w:eastAsiaTheme="majorEastAsia" w:hAnsiTheme="majorHAnsi" w:cstheme="majorBidi"/>
      <w:color w:val="000000"/>
      <w:sz w:val="18"/>
      <w:szCs w:val="18"/>
      <w:lang w:val="zh-TW"/>
    </w:rPr>
  </w:style>
  <w:style w:type="paragraph" w:styleId="af2">
    <w:name w:val="List Paragraph"/>
    <w:basedOn w:val="a0"/>
    <w:uiPriority w:val="34"/>
    <w:qFormat/>
    <w:rsid w:val="00C0061A"/>
    <w:pPr>
      <w:ind w:leftChars="200" w:left="480"/>
    </w:pPr>
  </w:style>
  <w:style w:type="table" w:styleId="af3">
    <w:name w:val="Table Grid"/>
    <w:basedOn w:val="a2"/>
    <w:uiPriority w:val="39"/>
    <w:rsid w:val="00BC1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 (淺色)1"/>
    <w:basedOn w:val="a2"/>
    <w:uiPriority w:val="40"/>
    <w:rsid w:val="00305E5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格線表格 1 淺色1"/>
    <w:basedOn w:val="a2"/>
    <w:uiPriority w:val="46"/>
    <w:rsid w:val="00EC315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Noto Sans CJK JP Regular"/>
        <a:ea typeface="細明體"/>
        <a:cs typeface="Noto Sans CJK JP Regular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07A3D1-C45B-443F-96A0-3D644BE53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6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韋理淳</dc:creator>
  <cp:lastModifiedBy>謝依潔</cp:lastModifiedBy>
  <cp:revision>129</cp:revision>
  <cp:lastPrinted>2023-07-25T07:23:00Z</cp:lastPrinted>
  <dcterms:created xsi:type="dcterms:W3CDTF">2020-12-08T06:46:00Z</dcterms:created>
  <dcterms:modified xsi:type="dcterms:W3CDTF">2024-01-18T07:10:00Z</dcterms:modified>
</cp:coreProperties>
</file>